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50" w:rsidRDefault="00FA7D50" w:rsidP="00FA7D50">
      <w:pPr>
        <w:tabs>
          <w:tab w:val="left" w:pos="2003"/>
        </w:tabs>
        <w:spacing w:line="620" w:lineRule="exact"/>
        <w:jc w:val="left"/>
        <w:rPr>
          <w:rFonts w:ascii="仿宋_GB2312" w:eastAsia="仿宋_GB2312" w:hint="eastAsia"/>
          <w:sz w:val="32"/>
          <w:szCs w:val="32"/>
        </w:rPr>
      </w:pPr>
      <w:r w:rsidRPr="00FA7D50">
        <w:rPr>
          <w:rFonts w:ascii="仿宋_GB2312" w:eastAsia="仿宋_GB2312" w:hint="eastAsia"/>
          <w:sz w:val="32"/>
          <w:szCs w:val="32"/>
        </w:rPr>
        <w:t>附件1</w:t>
      </w:r>
    </w:p>
    <w:p w:rsidR="00D3575D" w:rsidRPr="00FA7D50" w:rsidRDefault="00D3575D" w:rsidP="00FA7D50">
      <w:pPr>
        <w:tabs>
          <w:tab w:val="left" w:pos="2003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081A3C" w:rsidRPr="00D32D0C" w:rsidRDefault="00081A3C" w:rsidP="00D32D0C">
      <w:pPr>
        <w:tabs>
          <w:tab w:val="left" w:pos="2003"/>
        </w:tabs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旅馆业特种行业许可证</w:t>
      </w:r>
      <w:proofErr w:type="gramStart"/>
      <w:r>
        <w:rPr>
          <w:rFonts w:eastAsia="方正小标宋简体" w:hint="eastAsia"/>
          <w:sz w:val="44"/>
          <w:szCs w:val="44"/>
        </w:rPr>
        <w:t>核发审批</w:t>
      </w:r>
      <w:proofErr w:type="gramEnd"/>
      <w:r>
        <w:rPr>
          <w:rFonts w:eastAsia="方正小标宋简体" w:hint="eastAsia"/>
          <w:sz w:val="44"/>
          <w:szCs w:val="44"/>
        </w:rPr>
        <w:t>实行告知承诺和事中事后监管办法</w:t>
      </w:r>
    </w:p>
    <w:p w:rsidR="00081A3C" w:rsidRDefault="00081A3C" w:rsidP="00081A3C">
      <w:pPr>
        <w:tabs>
          <w:tab w:val="left" w:pos="2003"/>
        </w:tabs>
        <w:spacing w:line="62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（一）事项名称：</w:t>
      </w:r>
      <w:r>
        <w:rPr>
          <w:rFonts w:eastAsia="仿宋_GB2312" w:hint="eastAsia"/>
          <w:sz w:val="32"/>
          <w:szCs w:val="32"/>
        </w:rPr>
        <w:t>旅馆业特种行业许可证核发审批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（二）改革方式：</w:t>
      </w:r>
      <w:r>
        <w:rPr>
          <w:rFonts w:eastAsia="仿宋_GB2312" w:hint="eastAsia"/>
          <w:sz w:val="32"/>
          <w:szCs w:val="32"/>
        </w:rPr>
        <w:t>实行告知承诺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（三）责任单位</w:t>
      </w:r>
      <w:r>
        <w:rPr>
          <w:rFonts w:eastAsia="仿宋_GB2312" w:hint="eastAsia"/>
          <w:b/>
          <w:sz w:val="32"/>
          <w:szCs w:val="32"/>
        </w:rPr>
        <w:t>：</w:t>
      </w:r>
      <w:r w:rsidR="00282FEA" w:rsidRPr="009E74D2">
        <w:rPr>
          <w:rFonts w:eastAsia="仿宋_GB2312" w:hint="eastAsia"/>
          <w:sz w:val="32"/>
          <w:szCs w:val="32"/>
        </w:rPr>
        <w:t>常德</w:t>
      </w:r>
      <w:r>
        <w:rPr>
          <w:rFonts w:eastAsia="仿宋_GB2312" w:hint="eastAsia"/>
          <w:sz w:val="32"/>
          <w:szCs w:val="32"/>
        </w:rPr>
        <w:t>市公安局</w:t>
      </w:r>
      <w:r w:rsidR="00282FEA">
        <w:rPr>
          <w:rFonts w:eastAsia="仿宋_GB2312" w:hint="eastAsia"/>
          <w:sz w:val="32"/>
          <w:szCs w:val="32"/>
        </w:rPr>
        <w:t>德山分局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505" w:firstLine="1622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牵头科室：</w:t>
      </w:r>
      <w:r w:rsidR="00282FEA">
        <w:rPr>
          <w:rFonts w:eastAsia="仿宋_GB2312" w:hint="eastAsia"/>
          <w:sz w:val="32"/>
          <w:szCs w:val="32"/>
        </w:rPr>
        <w:t>治安大队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505" w:firstLine="1622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0736-</w:t>
      </w:r>
      <w:r w:rsidR="00282FEA">
        <w:rPr>
          <w:rFonts w:eastAsia="仿宋_GB2312" w:hint="eastAsia"/>
          <w:sz w:val="32"/>
          <w:szCs w:val="32"/>
        </w:rPr>
        <w:t>7326511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（四）实施机关：</w:t>
      </w:r>
      <w:r w:rsidR="00282FEA" w:rsidRPr="009E74D2">
        <w:rPr>
          <w:rFonts w:eastAsia="仿宋_GB2312" w:hint="eastAsia"/>
          <w:sz w:val="32"/>
          <w:szCs w:val="32"/>
        </w:rPr>
        <w:t>常德市</w:t>
      </w:r>
      <w:r w:rsidR="00282FEA">
        <w:rPr>
          <w:rFonts w:eastAsia="仿宋_GB2312" w:hint="eastAsia"/>
          <w:sz w:val="32"/>
          <w:szCs w:val="32"/>
        </w:rPr>
        <w:t>公安局德山分局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（五）告知承诺实施办法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、法律依据：</w:t>
      </w:r>
      <w:r>
        <w:rPr>
          <w:rFonts w:eastAsia="仿宋_GB2312" w:hint="eastAsia"/>
          <w:sz w:val="32"/>
          <w:szCs w:val="32"/>
        </w:rPr>
        <w:t>《旅馆业治安管理办法》、《国务院对确需保留的行政审批项目设定行政许可的决定》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、受理和决定机构：</w:t>
      </w:r>
      <w:r w:rsidR="00282FEA" w:rsidRPr="009E74D2">
        <w:rPr>
          <w:rFonts w:eastAsia="仿宋_GB2312" w:hint="eastAsia"/>
          <w:sz w:val="32"/>
          <w:szCs w:val="32"/>
        </w:rPr>
        <w:t>常德市</w:t>
      </w:r>
      <w:r w:rsidR="00282FEA">
        <w:rPr>
          <w:rFonts w:eastAsia="仿宋_GB2312" w:hint="eastAsia"/>
          <w:sz w:val="32"/>
          <w:szCs w:val="32"/>
        </w:rPr>
        <w:t>公安局德山分局</w:t>
      </w:r>
    </w:p>
    <w:p w:rsidR="00081A3C" w:rsidRDefault="00081A3C" w:rsidP="00FA7D50">
      <w:pPr>
        <w:tabs>
          <w:tab w:val="left" w:pos="2003"/>
        </w:tabs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 w:hint="eastAsia"/>
          <w:b/>
          <w:sz w:val="32"/>
          <w:szCs w:val="32"/>
        </w:rPr>
        <w:t>、审批条件：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）对经营场所拥有所有权或者使用权；（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）选址、房屋建筑安全、消防和住宿人员财物保管设备设施符合国家规定；（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）有安全保卫机构或者安全保卫人员；（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）法律、法规、规章规定的其他条件。</w:t>
      </w:r>
    </w:p>
    <w:p w:rsidR="00081A3C" w:rsidRDefault="00081A3C" w:rsidP="00FA7D50">
      <w:pPr>
        <w:tabs>
          <w:tab w:val="left" w:pos="2003"/>
        </w:tabs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>、申请材料：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）法定代表人、安全保卫负责人身份证明，其他从业人员名录；（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）《营业执照》；（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）经营场所所有权或者使用权证明，标明房间号、服务台、安全和消防</w:t>
      </w:r>
      <w:r>
        <w:rPr>
          <w:rFonts w:eastAsia="仿宋_GB2312" w:hint="eastAsia"/>
          <w:sz w:val="32"/>
          <w:szCs w:val="32"/>
        </w:rPr>
        <w:lastRenderedPageBreak/>
        <w:t>监控设备设施、疏散通道、安全出入口等情况的旅馆内部平面图；（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）消防机构出具的消防安全检查合格证明；（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）安全、消防管理制度和停水、停电、治安案件等事件应急方案。</w:t>
      </w:r>
    </w:p>
    <w:p w:rsidR="00081A3C" w:rsidRDefault="00081A3C" w:rsidP="00FA7D50">
      <w:pPr>
        <w:tabs>
          <w:tab w:val="left" w:pos="2003"/>
        </w:tabs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</w:t>
      </w:r>
      <w:r>
        <w:rPr>
          <w:rFonts w:eastAsia="仿宋_GB2312" w:hint="eastAsia"/>
          <w:b/>
          <w:sz w:val="32"/>
          <w:szCs w:val="32"/>
        </w:rPr>
        <w:t>、办理程序</w:t>
      </w:r>
      <w:r>
        <w:rPr>
          <w:rFonts w:eastAsia="仿宋_GB2312"/>
          <w:b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受理申请。申请人向县级公安机关提出申请，县级公安机关向申请人提供《湖南省旅馆业行政许可告知承诺书》；申请人按照《承诺书》的要求向县级公安机关提交申请材料；申请材料不齐全或者不符合法定形式的，县级公安机关应当当场一次性告知申请人需要补正的全部内容；申请材料齐全或者按照要求提交全部补正申请材料，并且申请人在《承诺书》上签章的，县级公安机关当场受理行政许可申请。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）审查决定。县级公安机关当场对申请材料和申请人已签章的《承诺书》进行审查，对符合条件的，当场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准予行政许可决定，当场制发《特种行业许可证》；对不符合条件的，当场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不予行政许可的书面决定并说明理由，告知申请人享有依法申请行政复议或提起行政诉讼的权利。</w:t>
      </w:r>
    </w:p>
    <w:p w:rsidR="00081A3C" w:rsidRDefault="00081A3C" w:rsidP="00FA7D50">
      <w:pPr>
        <w:tabs>
          <w:tab w:val="left" w:pos="2003"/>
        </w:tabs>
        <w:spacing w:line="58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（六）事中事后监管办法</w:t>
      </w:r>
    </w:p>
    <w:p w:rsidR="00081A3C" w:rsidRDefault="00081A3C" w:rsidP="00081A3C">
      <w:pPr>
        <w:tabs>
          <w:tab w:val="left" w:pos="2003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行政许可决定的公安机关在制发《特种行业许可证》之日起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月内，对被许可人的承诺内容进行检查；发现实际情况与承诺内容不符的，责令被许可人限期整改；拒不整改或者整改后仍不符合条件的，依法撤销行政许可，收回《特种行业许可证》。县级公安机关应当建立行政许可诚信档案，在后续监管中发现被许可人没有兑现承诺的，记入行政许可诚信档案；对该被许可人今后申请旅馆业行政许</w:t>
      </w:r>
      <w:r>
        <w:rPr>
          <w:rFonts w:eastAsia="仿宋_GB2312" w:hint="eastAsia"/>
          <w:sz w:val="32"/>
          <w:szCs w:val="32"/>
        </w:rPr>
        <w:lastRenderedPageBreak/>
        <w:t>可，不再适用告知承诺的行政许可方式。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双随机、</w:t>
      </w:r>
      <w:proofErr w:type="gramStart"/>
      <w:r>
        <w:rPr>
          <w:rFonts w:eastAsia="仿宋_GB2312" w:hint="eastAsia"/>
          <w:sz w:val="32"/>
          <w:szCs w:val="32"/>
        </w:rPr>
        <w:t>一</w:t>
      </w:r>
      <w:proofErr w:type="gramEnd"/>
      <w:r>
        <w:rPr>
          <w:rFonts w:eastAsia="仿宋_GB2312" w:hint="eastAsia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监管，依法查处违法违规行为。</w:t>
      </w:r>
    </w:p>
    <w:p w:rsidR="00FA7D50" w:rsidRDefault="00FA7D50" w:rsidP="008506C7">
      <w:pPr>
        <w:widowControl/>
        <w:spacing w:line="620" w:lineRule="exact"/>
        <w:jc w:val="left"/>
        <w:rPr>
          <w:rFonts w:eastAsia="仿宋_GB2312"/>
          <w:sz w:val="32"/>
          <w:szCs w:val="32"/>
        </w:rPr>
      </w:pPr>
    </w:p>
    <w:p w:rsidR="00FA7D50" w:rsidRDefault="00FA7D50" w:rsidP="008506C7">
      <w:pPr>
        <w:widowControl/>
        <w:spacing w:line="620" w:lineRule="exact"/>
        <w:jc w:val="left"/>
        <w:rPr>
          <w:rFonts w:eastAsia="仿宋_GB2312"/>
          <w:sz w:val="32"/>
          <w:szCs w:val="32"/>
        </w:rPr>
      </w:pPr>
    </w:p>
    <w:p w:rsidR="00FA7D50" w:rsidRDefault="00FA7D50" w:rsidP="00FA7D50">
      <w:pPr>
        <w:spacing w:line="620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常德市公安局德山分局</w:t>
      </w:r>
    </w:p>
    <w:p w:rsidR="00081A3C" w:rsidRDefault="00FA7D50" w:rsidP="00D3575D">
      <w:pPr>
        <w:spacing w:line="62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</w:t>
      </w:r>
      <w:bookmarkStart w:id="0" w:name="_GoBack"/>
      <w:bookmarkEnd w:id="0"/>
      <w:r w:rsidR="00081A3C">
        <w:rPr>
          <w:rFonts w:eastAsia="仿宋_GB2312"/>
          <w:sz w:val="32"/>
          <w:szCs w:val="32"/>
        </w:rPr>
        <w:br w:type="page"/>
      </w:r>
    </w:p>
    <w:p w:rsidR="00BF22A5" w:rsidRDefault="00BF22A5" w:rsidP="00081A3C"/>
    <w:sectPr w:rsidR="00BF22A5" w:rsidSect="00F4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8E" w:rsidRDefault="00BF328E" w:rsidP="009E74D2">
      <w:r>
        <w:separator/>
      </w:r>
    </w:p>
  </w:endnote>
  <w:endnote w:type="continuationSeparator" w:id="0">
    <w:p w:rsidR="00BF328E" w:rsidRDefault="00BF328E" w:rsidP="009E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8E" w:rsidRDefault="00BF328E" w:rsidP="009E74D2">
      <w:r>
        <w:separator/>
      </w:r>
    </w:p>
  </w:footnote>
  <w:footnote w:type="continuationSeparator" w:id="0">
    <w:p w:rsidR="00BF328E" w:rsidRDefault="00BF328E" w:rsidP="009E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692"/>
    <w:rsid w:val="00003109"/>
    <w:rsid w:val="00081A3C"/>
    <w:rsid w:val="00282FEA"/>
    <w:rsid w:val="00295232"/>
    <w:rsid w:val="004F1D00"/>
    <w:rsid w:val="008506C7"/>
    <w:rsid w:val="009E74D2"/>
    <w:rsid w:val="00A335DF"/>
    <w:rsid w:val="00AE1692"/>
    <w:rsid w:val="00B03EA1"/>
    <w:rsid w:val="00BF22A5"/>
    <w:rsid w:val="00BF328E"/>
    <w:rsid w:val="00D32D0C"/>
    <w:rsid w:val="00D3575D"/>
    <w:rsid w:val="00EA55C8"/>
    <w:rsid w:val="00F45665"/>
    <w:rsid w:val="00FA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4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4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高聖林</cp:lastModifiedBy>
  <cp:revision>10</cp:revision>
  <dcterms:created xsi:type="dcterms:W3CDTF">2020-12-23T04:56:00Z</dcterms:created>
  <dcterms:modified xsi:type="dcterms:W3CDTF">2020-12-31T02:55:00Z</dcterms:modified>
</cp:coreProperties>
</file>