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7B" w:rsidRDefault="0003507B" w:rsidP="0003507B">
      <w:pPr>
        <w:widowControl/>
        <w:spacing w:line="6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03507B" w:rsidRDefault="0003507B" w:rsidP="0003507B">
      <w:pPr>
        <w:tabs>
          <w:tab w:val="left" w:pos="2003"/>
        </w:tabs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03507B" w:rsidRDefault="0003507B" w:rsidP="0003507B">
      <w:pPr>
        <w:tabs>
          <w:tab w:val="left" w:pos="2003"/>
        </w:tabs>
        <w:spacing w:line="620" w:lineRule="exact"/>
        <w:jc w:val="center"/>
        <w:rPr>
          <w:rFonts w:eastAsia="方正小标宋简体"/>
          <w:w w:val="96"/>
          <w:sz w:val="44"/>
          <w:szCs w:val="44"/>
        </w:rPr>
      </w:pPr>
      <w:r>
        <w:rPr>
          <w:rFonts w:eastAsia="方正小标宋简体" w:hint="eastAsia"/>
          <w:w w:val="96"/>
          <w:sz w:val="44"/>
          <w:szCs w:val="44"/>
        </w:rPr>
        <w:t>典当业特种行业许可证</w:t>
      </w:r>
      <w:proofErr w:type="gramStart"/>
      <w:r>
        <w:rPr>
          <w:rFonts w:eastAsia="方正小标宋简体" w:hint="eastAsia"/>
          <w:w w:val="96"/>
          <w:sz w:val="44"/>
          <w:szCs w:val="44"/>
        </w:rPr>
        <w:t>核发事</w:t>
      </w:r>
      <w:proofErr w:type="gramEnd"/>
      <w:r>
        <w:rPr>
          <w:rFonts w:eastAsia="方正小标宋简体" w:hint="eastAsia"/>
          <w:w w:val="96"/>
          <w:sz w:val="44"/>
          <w:szCs w:val="44"/>
        </w:rPr>
        <w:t>中事后监管办法</w:t>
      </w:r>
    </w:p>
    <w:p w:rsidR="0003507B" w:rsidRPr="003B01A5" w:rsidRDefault="0003507B" w:rsidP="0003507B">
      <w:pPr>
        <w:spacing w:line="62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03507B" w:rsidRDefault="0003507B" w:rsidP="00281AE8">
      <w:pPr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（一）事项名称：</w:t>
      </w:r>
      <w:r>
        <w:rPr>
          <w:rFonts w:eastAsia="仿宋_GB2312" w:hint="eastAsia"/>
          <w:sz w:val="32"/>
          <w:szCs w:val="32"/>
        </w:rPr>
        <w:t>典当业特种行业许可证核发</w:t>
      </w:r>
    </w:p>
    <w:p w:rsidR="0003507B" w:rsidRDefault="0003507B" w:rsidP="00281AE8">
      <w:pPr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（二）改革方式：</w:t>
      </w:r>
      <w:r>
        <w:rPr>
          <w:rFonts w:eastAsia="仿宋_GB2312" w:hint="eastAsia"/>
          <w:sz w:val="32"/>
          <w:szCs w:val="32"/>
        </w:rPr>
        <w:t>直接取消审批</w:t>
      </w:r>
    </w:p>
    <w:p w:rsidR="0003507B" w:rsidRDefault="0003507B" w:rsidP="00281AE8">
      <w:pPr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（三）责任单位：</w:t>
      </w:r>
      <w:r w:rsidRPr="009E74D2">
        <w:rPr>
          <w:rFonts w:eastAsia="仿宋_GB2312" w:hint="eastAsia"/>
          <w:sz w:val="32"/>
          <w:szCs w:val="32"/>
        </w:rPr>
        <w:t>常德市</w:t>
      </w:r>
      <w:r>
        <w:rPr>
          <w:rFonts w:eastAsia="仿宋_GB2312" w:hint="eastAsia"/>
          <w:sz w:val="32"/>
          <w:szCs w:val="32"/>
        </w:rPr>
        <w:t>公安局德山分局</w:t>
      </w:r>
    </w:p>
    <w:p w:rsidR="0003507B" w:rsidRDefault="0003507B" w:rsidP="00281AE8">
      <w:pPr>
        <w:spacing w:line="620" w:lineRule="exact"/>
        <w:ind w:firstLineChars="500" w:firstLine="1606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牵头科室：</w:t>
      </w:r>
      <w:r>
        <w:rPr>
          <w:rFonts w:eastAsia="仿宋_GB2312" w:hint="eastAsia"/>
          <w:sz w:val="32"/>
          <w:szCs w:val="32"/>
        </w:rPr>
        <w:t>治安大队</w:t>
      </w:r>
    </w:p>
    <w:p w:rsidR="0003507B" w:rsidRDefault="0003507B" w:rsidP="00281AE8">
      <w:pPr>
        <w:spacing w:line="620" w:lineRule="exact"/>
        <w:ind w:firstLineChars="500" w:firstLine="1606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0736-</w:t>
      </w:r>
      <w:r>
        <w:rPr>
          <w:rFonts w:eastAsia="仿宋_GB2312" w:hint="eastAsia"/>
          <w:sz w:val="32"/>
          <w:szCs w:val="32"/>
        </w:rPr>
        <w:t>7326511</w:t>
      </w:r>
    </w:p>
    <w:p w:rsidR="0003507B" w:rsidRDefault="0003507B" w:rsidP="00281AE8">
      <w:pPr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（四）实施机关：</w:t>
      </w:r>
      <w:r w:rsidRPr="009E74D2">
        <w:rPr>
          <w:rFonts w:eastAsia="仿宋_GB2312" w:hint="eastAsia"/>
          <w:sz w:val="32"/>
          <w:szCs w:val="32"/>
        </w:rPr>
        <w:t>常德市</w:t>
      </w:r>
      <w:r>
        <w:rPr>
          <w:rFonts w:eastAsia="仿宋_GB2312" w:hint="eastAsia"/>
          <w:sz w:val="32"/>
          <w:szCs w:val="32"/>
        </w:rPr>
        <w:t>公安局德山分局</w:t>
      </w:r>
    </w:p>
    <w:p w:rsidR="0003507B" w:rsidRDefault="0003507B" w:rsidP="00281AE8">
      <w:pPr>
        <w:spacing w:line="62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（五）事中事后监管办法</w:t>
      </w:r>
    </w:p>
    <w:p w:rsidR="0003507B" w:rsidRDefault="0003507B" w:rsidP="0003507B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双随机、</w:t>
      </w:r>
      <w:proofErr w:type="gramStart"/>
      <w:r>
        <w:rPr>
          <w:rFonts w:eastAsia="仿宋_GB2312" w:hint="eastAsia"/>
          <w:sz w:val="32"/>
          <w:szCs w:val="32"/>
        </w:rPr>
        <w:t>一</w:t>
      </w:r>
      <w:proofErr w:type="gramEnd"/>
      <w:r>
        <w:rPr>
          <w:rFonts w:eastAsia="仿宋_GB2312" w:hint="eastAsia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监管等方式，加强对典当行的治安管理，及时化解风险隐患，发现违法犯罪活动要依法查处。</w:t>
      </w:r>
    </w:p>
    <w:p w:rsidR="00BF22A5" w:rsidRDefault="00BF22A5" w:rsidP="0003507B">
      <w:pPr>
        <w:rPr>
          <w:rFonts w:eastAsia="仿宋_GB2312" w:hint="eastAsia"/>
          <w:sz w:val="32"/>
          <w:szCs w:val="32"/>
        </w:rPr>
      </w:pPr>
    </w:p>
    <w:p w:rsidR="00281AE8" w:rsidRDefault="00281AE8" w:rsidP="0003507B">
      <w:pPr>
        <w:rPr>
          <w:rFonts w:eastAsia="仿宋_GB2312" w:hint="eastAsia"/>
          <w:sz w:val="32"/>
          <w:szCs w:val="32"/>
        </w:rPr>
      </w:pPr>
    </w:p>
    <w:p w:rsidR="00281AE8" w:rsidRDefault="00281AE8" w:rsidP="00281AE8">
      <w:pPr>
        <w:spacing w:line="620" w:lineRule="exact"/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常德市公安局德山分局</w:t>
      </w:r>
    </w:p>
    <w:p w:rsidR="00281AE8" w:rsidRPr="00281AE8" w:rsidRDefault="00281AE8" w:rsidP="00281AE8">
      <w:pPr>
        <w:spacing w:line="62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281AE8" w:rsidRPr="00281AE8" w:rsidSect="00F4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7F" w:rsidRDefault="00F5697F" w:rsidP="009E74D2">
      <w:r>
        <w:separator/>
      </w:r>
    </w:p>
  </w:endnote>
  <w:endnote w:type="continuationSeparator" w:id="0">
    <w:p w:rsidR="00F5697F" w:rsidRDefault="00F5697F" w:rsidP="009E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7F" w:rsidRDefault="00F5697F" w:rsidP="009E74D2">
      <w:r>
        <w:separator/>
      </w:r>
    </w:p>
  </w:footnote>
  <w:footnote w:type="continuationSeparator" w:id="0">
    <w:p w:rsidR="00F5697F" w:rsidRDefault="00F5697F" w:rsidP="009E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692"/>
    <w:rsid w:val="0003507B"/>
    <w:rsid w:val="00081A3C"/>
    <w:rsid w:val="00281AE8"/>
    <w:rsid w:val="00282FEA"/>
    <w:rsid w:val="003B01A5"/>
    <w:rsid w:val="00444138"/>
    <w:rsid w:val="004A437C"/>
    <w:rsid w:val="004F1AC8"/>
    <w:rsid w:val="004F1D00"/>
    <w:rsid w:val="009E74D2"/>
    <w:rsid w:val="00AE1692"/>
    <w:rsid w:val="00BF22A5"/>
    <w:rsid w:val="00D61DF6"/>
    <w:rsid w:val="00F45665"/>
    <w:rsid w:val="00F5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4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4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5855-701C-4D86-8CA6-540C5FC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高聖林</cp:lastModifiedBy>
  <cp:revision>9</cp:revision>
  <dcterms:created xsi:type="dcterms:W3CDTF">2020-12-23T04:56:00Z</dcterms:created>
  <dcterms:modified xsi:type="dcterms:W3CDTF">2020-12-31T02:53:00Z</dcterms:modified>
</cp:coreProperties>
</file>