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100" w:line="24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>省级乡村振兴示范</w:t>
      </w:r>
      <w:r>
        <w:rPr>
          <w:rFonts w:hint="eastAsia"/>
          <w:b/>
          <w:sz w:val="38"/>
          <w:szCs w:val="38"/>
          <w:lang w:eastAsia="zh-CN"/>
        </w:rPr>
        <w:t>创建</w:t>
      </w:r>
      <w:r>
        <w:rPr>
          <w:b/>
          <w:sz w:val="38"/>
          <w:szCs w:val="38"/>
        </w:rPr>
        <w:t>村申报</w:t>
      </w:r>
      <w:r>
        <w:rPr>
          <w:rFonts w:hint="eastAsia"/>
          <w:b/>
          <w:sz w:val="38"/>
          <w:szCs w:val="38"/>
          <w:lang w:val="en-US" w:eastAsia="zh-CN"/>
        </w:rPr>
        <w:t>公示</w:t>
      </w:r>
      <w:r>
        <w:rPr>
          <w:b/>
          <w:sz w:val="38"/>
          <w:szCs w:val="38"/>
        </w:rPr>
        <w:t>表</w:t>
      </w:r>
    </w:p>
    <w:tbl>
      <w:tblPr>
        <w:tblStyle w:val="3"/>
        <w:tblpPr w:leftFromText="180" w:rightFromText="180" w:vertAnchor="text" w:horzAnchor="page" w:tblpX="806" w:tblpY="767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36"/>
        <w:gridCol w:w="948"/>
        <w:gridCol w:w="1584"/>
        <w:gridCol w:w="1428"/>
        <w:gridCol w:w="1620"/>
        <w:gridCol w:w="2688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申报村名称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村民总人口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主导产业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村级集体经济收入（万元/年）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农村居民人均可支配收入（元/年）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美丽乡村创建情况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伍家嘴村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4198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水稻、蔬菜、养殖、生态餐厅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22600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2018年获得常德市“美丽乡村示范村”荣誉称号。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84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2|1"/>
    <w:basedOn w:val="1"/>
    <w:qFormat/>
    <w:uiPriority w:val="0"/>
    <w:pPr>
      <w:spacing w:after="300" w:line="619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2021-07-16T02:05:59Z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BA57678D76C5404CA87149E5AC683715</vt:lpwstr>
  </property>
</Properties>
</file>