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915"/>
        </w:tabs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德乡振组发﹝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77"/>
          <w:kern w:val="0"/>
          <w:sz w:val="44"/>
          <w:szCs w:val="44"/>
          <w:fitText w:val="8483" w:id="1719681521"/>
          <w:lang w:val="en-US" w:eastAsia="zh-CN"/>
        </w:rPr>
        <w:t>中共常德经济技术开发区工委实施乡村振兴战略领导小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w w:val="77"/>
          <w:kern w:val="0"/>
          <w:sz w:val="44"/>
          <w:szCs w:val="44"/>
          <w:fitText w:val="8483" w:id="1719681521"/>
          <w:lang w:val="en-US" w:eastAsia="zh-CN"/>
        </w:rPr>
        <w:t>组</w:t>
      </w:r>
    </w:p>
    <w:p>
      <w:pPr>
        <w:tabs>
          <w:tab w:val="left" w:pos="91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巩固脱贫攻坚成果同乡村振兴衔接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批复</w:t>
      </w:r>
    </w:p>
    <w:p>
      <w:pPr>
        <w:tabs>
          <w:tab w:val="left" w:pos="915"/>
        </w:tabs>
        <w:spacing w:line="60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两街一镇、区直有关部门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根据两街一镇及相关部门上报的2022年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巩固脱贫攻坚成果和乡村振兴项目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已收悉，经区工委实施乡村振兴战略领导小组研究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拟同意项目入库，此次入库项目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113个，总投入资金为8923万元，其中衔接资金3145万元、行业扶贫资金488万元、自筹资金5290万元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此次入库后，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2022年实施的项目计划均从项目库中选取，如因自然灾害等不可抗拒的情况需要紧急处理的项目，必须在2022年3月31日前上报，逾期不再授理。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专此</w:t>
      </w:r>
      <w:r>
        <w:rPr>
          <w:rFonts w:hint="eastAsia" w:ascii="仿宋_GB2312" w:hAnsi="仿宋_GB2312" w:eastAsia="仿宋_GB2312" w:cs="仿宋_GB2312"/>
          <w:sz w:val="32"/>
          <w:szCs w:val="32"/>
        </w:rPr>
        <w:t>批示。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附：常德经开区2022年巩固脱贫攻坚成果和乡村振兴项目入库汇总表</w:t>
      </w:r>
    </w:p>
    <w:p>
      <w:pPr>
        <w:tabs>
          <w:tab w:val="left" w:pos="915"/>
        </w:tabs>
        <w:spacing w:line="600" w:lineRule="exact"/>
        <w:ind w:firstLine="645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915"/>
        </w:tabs>
        <w:spacing w:line="600" w:lineRule="exact"/>
        <w:jc w:val="both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中共常德经济技术开发区工委实施乡村振兴战略领导小组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2021年12月22日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TUyZDhhY2U3OGJkYmM4OGZiZjgxOTM1MWIyZDIifQ=="/>
  </w:docVars>
  <w:rsids>
    <w:rsidRoot w:val="53D46EFA"/>
    <w:rsid w:val="26A4142A"/>
    <w:rsid w:val="2F9F0B2C"/>
    <w:rsid w:val="38F808A2"/>
    <w:rsid w:val="53D46EFA"/>
    <w:rsid w:val="74E21D58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353</Characters>
  <Lines>0</Lines>
  <Paragraphs>0</Paragraphs>
  <TotalTime>34</TotalTime>
  <ScaleCrop>false</ScaleCrop>
  <LinksUpToDate>false</LinksUpToDate>
  <CharactersWithSpaces>370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2021-12-24T02:54:00Z</dcterms:created>
  <dc:creator>WPS_1181415623</dc:creator>
  <cp:lastModifiedBy>祎殇</cp:lastModifiedBy>
  <cp:lastPrinted>2022-05-18T07:48:00Z</cp:lastPrinted>
  <dcterms:modified xsi:type="dcterms:W3CDTF">2022-09-08T07:59:36Z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60235D41D5A041A1BA4FBFE69269312F</vt:lpwstr>
  </property>
</Properties>
</file>