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52" w:rsidRDefault="006B6E52" w:rsidP="00CF0E6F">
      <w:pPr>
        <w:pStyle w:val="a4"/>
        <w:spacing w:line="600" w:lineRule="exact"/>
        <w:rPr>
          <w:rFonts w:ascii="楷体_GB2312" w:eastAsia="楷体_GB2312" w:hAnsi="宋体"/>
          <w:sz w:val="32"/>
          <w:szCs w:val="32"/>
        </w:rPr>
      </w:pPr>
    </w:p>
    <w:p w:rsidR="006B6E52" w:rsidRDefault="006B6E52" w:rsidP="00CF0E6F">
      <w:pPr>
        <w:pStyle w:val="a4"/>
        <w:spacing w:line="600" w:lineRule="exact"/>
        <w:rPr>
          <w:rFonts w:ascii="楷体_GB2312" w:eastAsia="楷体_GB2312" w:hAnsi="宋体"/>
          <w:sz w:val="32"/>
          <w:szCs w:val="32"/>
        </w:rPr>
      </w:pPr>
    </w:p>
    <w:p w:rsidR="006B6E52" w:rsidRDefault="006B6E52" w:rsidP="00CF0E6F">
      <w:pPr>
        <w:pStyle w:val="a4"/>
        <w:spacing w:line="600" w:lineRule="exact"/>
        <w:rPr>
          <w:rFonts w:ascii="楷体_GB2312" w:eastAsia="楷体_GB2312" w:hAnsi="宋体"/>
          <w:sz w:val="32"/>
          <w:szCs w:val="32"/>
        </w:rPr>
      </w:pPr>
    </w:p>
    <w:p w:rsidR="006B6E52" w:rsidRDefault="006B6E52" w:rsidP="00CF0E6F">
      <w:pPr>
        <w:pStyle w:val="a4"/>
        <w:spacing w:line="600" w:lineRule="exact"/>
        <w:jc w:val="both"/>
        <w:rPr>
          <w:rFonts w:ascii="楷体_GB2312" w:eastAsia="楷体_GB2312" w:hAnsi="宋体"/>
          <w:sz w:val="32"/>
          <w:szCs w:val="32"/>
        </w:rPr>
      </w:pPr>
    </w:p>
    <w:p w:rsidR="006B6E52" w:rsidRDefault="006B6E52" w:rsidP="00CF0E6F">
      <w:pPr>
        <w:pStyle w:val="a4"/>
        <w:spacing w:line="600" w:lineRule="exact"/>
        <w:jc w:val="both"/>
        <w:rPr>
          <w:rFonts w:ascii="楷体_GB2312" w:eastAsia="楷体_GB2312" w:hAnsi="宋体"/>
          <w:sz w:val="32"/>
          <w:szCs w:val="32"/>
        </w:rPr>
      </w:pPr>
    </w:p>
    <w:p w:rsidR="00CF0E6F" w:rsidRDefault="00CF0E6F" w:rsidP="00CF0E6F">
      <w:pPr>
        <w:pStyle w:val="a4"/>
        <w:spacing w:line="600" w:lineRule="exact"/>
        <w:jc w:val="both"/>
        <w:rPr>
          <w:rFonts w:ascii="楷体_GB2312" w:eastAsia="楷体_GB2312" w:hAnsi="宋体"/>
          <w:sz w:val="32"/>
          <w:szCs w:val="32"/>
        </w:rPr>
      </w:pPr>
    </w:p>
    <w:p w:rsidR="006B6E52" w:rsidRDefault="00E33CA2" w:rsidP="00CF0E6F">
      <w:pPr>
        <w:pStyle w:val="a4"/>
        <w:spacing w:line="600" w:lineRule="exact"/>
        <w:rPr>
          <w:rFonts w:ascii="仿宋_GB2312" w:eastAsia="仿宋_GB2312" w:hAnsi="宋体"/>
          <w:sz w:val="32"/>
          <w:szCs w:val="32"/>
        </w:rPr>
      </w:pPr>
      <w:r>
        <w:rPr>
          <w:rFonts w:ascii="仿宋_GB2312" w:eastAsia="仿宋_GB2312" w:hAnsi="宋体" w:hint="eastAsia"/>
          <w:sz w:val="32"/>
          <w:szCs w:val="32"/>
        </w:rPr>
        <w:t>德财基〔2023〕审预字第</w:t>
      </w:r>
      <w:r w:rsidR="00276AF6">
        <w:rPr>
          <w:rFonts w:ascii="仿宋_GB2312" w:eastAsia="仿宋_GB2312" w:hAnsi="宋体" w:hint="eastAsia"/>
          <w:sz w:val="32"/>
          <w:szCs w:val="32"/>
        </w:rPr>
        <w:t>0</w:t>
      </w:r>
      <w:r w:rsidR="00DE5A3D">
        <w:rPr>
          <w:rFonts w:ascii="仿宋_GB2312" w:eastAsia="仿宋_GB2312" w:hAnsi="宋体" w:hint="eastAsia"/>
          <w:sz w:val="32"/>
          <w:szCs w:val="32"/>
        </w:rPr>
        <w:t>19</w:t>
      </w:r>
      <w:r>
        <w:rPr>
          <w:rFonts w:ascii="仿宋_GB2312" w:eastAsia="仿宋_GB2312" w:hAnsi="宋体" w:hint="eastAsia"/>
          <w:sz w:val="32"/>
          <w:szCs w:val="32"/>
        </w:rPr>
        <w:t>号</w:t>
      </w:r>
    </w:p>
    <w:p w:rsidR="006B6E52" w:rsidRDefault="006B6E52" w:rsidP="00CF0E6F">
      <w:pPr>
        <w:pStyle w:val="a4"/>
        <w:spacing w:line="600" w:lineRule="exact"/>
        <w:rPr>
          <w:rFonts w:ascii="楷体_GB2312" w:eastAsia="楷体_GB2312" w:hAnsi="宋体"/>
          <w:sz w:val="32"/>
          <w:szCs w:val="32"/>
        </w:rPr>
      </w:pPr>
    </w:p>
    <w:p w:rsidR="006B6E52" w:rsidRPr="00CF0E6F" w:rsidRDefault="00E33CA2" w:rsidP="00CF0E6F">
      <w:pPr>
        <w:pStyle w:val="a4"/>
        <w:spacing w:line="600" w:lineRule="exact"/>
        <w:rPr>
          <w:rFonts w:ascii="方正小标宋简体" w:eastAsia="方正小标宋简体" w:hAnsi="方正小标宋简体" w:cs="黑体"/>
          <w:bCs/>
          <w:sz w:val="36"/>
          <w:szCs w:val="36"/>
        </w:rPr>
      </w:pPr>
      <w:r w:rsidRPr="00CF0E6F">
        <w:rPr>
          <w:rFonts w:ascii="方正小标宋简体" w:eastAsia="方正小标宋简体" w:hAnsi="方正小标宋简体" w:cs="黑体" w:hint="eastAsia"/>
          <w:bCs/>
          <w:sz w:val="44"/>
          <w:szCs w:val="44"/>
        </w:rPr>
        <w:t>关于桃林东路500KV常岗、常复杆线迁改工程绿化苗木移植及恢复工程预算评审报告</w:t>
      </w:r>
    </w:p>
    <w:p w:rsidR="006B6E52" w:rsidRDefault="006B6E52" w:rsidP="00CF0E6F">
      <w:pPr>
        <w:spacing w:line="600" w:lineRule="exact"/>
      </w:pPr>
    </w:p>
    <w:p w:rsidR="006B6E52" w:rsidRDefault="00E33CA2" w:rsidP="00CF0E6F">
      <w:pPr>
        <w:spacing w:line="600" w:lineRule="exact"/>
        <w:rPr>
          <w:rFonts w:ascii="仿宋_GB2312"/>
          <w:szCs w:val="32"/>
        </w:rPr>
      </w:pPr>
      <w:r>
        <w:rPr>
          <w:rFonts w:ascii="仿宋" w:eastAsia="仿宋" w:hAnsi="仿宋" w:hint="eastAsia"/>
          <w:color w:val="000000"/>
          <w:szCs w:val="32"/>
        </w:rPr>
        <w:t>常德经济技术开发区项目推进中心</w:t>
      </w:r>
      <w:r>
        <w:rPr>
          <w:rFonts w:ascii="仿宋_GB2312" w:hint="eastAsia"/>
          <w:szCs w:val="32"/>
        </w:rPr>
        <w:t>：</w:t>
      </w:r>
    </w:p>
    <w:p w:rsidR="006B6E52" w:rsidRDefault="00E33CA2" w:rsidP="00CF0E6F">
      <w:pPr>
        <w:spacing w:line="600" w:lineRule="exact"/>
        <w:ind w:firstLineChars="200" w:firstLine="640"/>
        <w:rPr>
          <w:rFonts w:ascii="仿宋_GB2312"/>
          <w:szCs w:val="32"/>
        </w:rPr>
      </w:pPr>
      <w:r>
        <w:rPr>
          <w:rFonts w:ascii="仿宋" w:eastAsia="仿宋" w:hAnsi="仿宋" w:cs="仿宋" w:hint="eastAsia"/>
          <w:szCs w:val="20"/>
        </w:rPr>
        <w:t>根据财政部财建</w:t>
      </w:r>
      <w:r>
        <w:rPr>
          <w:rFonts w:ascii="仿宋" w:eastAsia="仿宋" w:hAnsi="仿宋" w:cs="仿宋" w:hint="eastAsia"/>
          <w:szCs w:val="32"/>
        </w:rPr>
        <w:t>〔2009〕</w:t>
      </w:r>
      <w:r>
        <w:rPr>
          <w:rFonts w:ascii="仿宋" w:eastAsia="仿宋" w:hAnsi="仿宋" w:cs="仿宋" w:hint="eastAsia"/>
          <w:szCs w:val="20"/>
        </w:rPr>
        <w:t>648号《财政投资评审管理规定》，我中心组织评审小组对桃林东路500KV常岗、常复杆线迁改工程绿化苗木移植及恢复工程</w:t>
      </w:r>
      <w:r w:rsidR="00CE4C42">
        <w:rPr>
          <w:rFonts w:ascii="仿宋" w:eastAsia="仿宋" w:hAnsi="仿宋" w:cs="仿宋" w:hint="eastAsia"/>
          <w:szCs w:val="20"/>
        </w:rPr>
        <w:t>（以下简称“本工程”）</w:t>
      </w:r>
      <w:r>
        <w:rPr>
          <w:rFonts w:ascii="仿宋" w:eastAsia="仿宋" w:hAnsi="仿宋" w:cs="仿宋" w:hint="eastAsia"/>
          <w:szCs w:val="20"/>
        </w:rPr>
        <w:t>预算进行了评审。你单位应对送审资料的真实性、合法性、完整性负责。现将评审情况总结归纳如下：</w:t>
      </w:r>
    </w:p>
    <w:p w:rsidR="006B6E52" w:rsidRPr="00CE4C42" w:rsidRDefault="00E33CA2" w:rsidP="00CF0E6F">
      <w:pPr>
        <w:spacing w:line="600" w:lineRule="exact"/>
        <w:ind w:firstLineChars="196" w:firstLine="627"/>
        <w:rPr>
          <w:rFonts w:ascii="方正小标宋简体" w:eastAsia="方正小标宋简体" w:hAnsi="方正小标宋简体" w:cs="黑体"/>
          <w:szCs w:val="32"/>
        </w:rPr>
      </w:pPr>
      <w:r w:rsidRPr="00CE4C42">
        <w:rPr>
          <w:rFonts w:ascii="方正小标宋简体" w:eastAsia="方正小标宋简体" w:hAnsi="方正小标宋简体" w:cs="黑体" w:hint="eastAsia"/>
          <w:szCs w:val="32"/>
        </w:rPr>
        <w:t>一、项目概况</w:t>
      </w:r>
    </w:p>
    <w:p w:rsidR="00CE4C42" w:rsidRDefault="00CE4C42" w:rsidP="00CF0E6F">
      <w:pPr>
        <w:spacing w:line="600" w:lineRule="exact"/>
        <w:ind w:firstLineChars="200" w:firstLine="640"/>
        <w:rPr>
          <w:rFonts w:ascii="仿宋" w:eastAsia="仿宋" w:hAnsi="仿宋" w:cs="仿宋"/>
          <w:szCs w:val="20"/>
        </w:rPr>
      </w:pPr>
      <w:r>
        <w:rPr>
          <w:rFonts w:ascii="仿宋" w:eastAsia="仿宋" w:hAnsi="仿宋" w:cs="仿宋" w:hint="eastAsia"/>
          <w:szCs w:val="20"/>
        </w:rPr>
        <w:t>本工程</w:t>
      </w:r>
      <w:r w:rsidR="00E33CA2">
        <w:rPr>
          <w:rFonts w:ascii="仿宋" w:eastAsia="仿宋" w:hAnsi="仿宋" w:cs="仿宋" w:hint="eastAsia"/>
          <w:szCs w:val="20"/>
        </w:rPr>
        <w:t>位于常德经济技术开发区，为便于桃林东路500KV常岗、常复杆线迁改工程施工，将沿线道路绿化苗木移植，待迁改工程施工完成后再予以恢复，</w:t>
      </w:r>
      <w:r>
        <w:rPr>
          <w:rFonts w:ascii="仿宋" w:eastAsia="仿宋" w:hAnsi="仿宋" w:cs="仿宋" w:hint="eastAsia"/>
          <w:szCs w:val="20"/>
        </w:rPr>
        <w:t>资金来源为政府投资。</w:t>
      </w:r>
    </w:p>
    <w:p w:rsidR="006B6E52" w:rsidRDefault="00E33CA2" w:rsidP="00CF0E6F">
      <w:pPr>
        <w:spacing w:line="600" w:lineRule="exact"/>
        <w:ind w:firstLineChars="200" w:firstLine="640"/>
        <w:rPr>
          <w:rFonts w:ascii="仿宋" w:eastAsia="仿宋" w:hAnsi="仿宋" w:cs="仿宋"/>
          <w:szCs w:val="20"/>
        </w:rPr>
      </w:pPr>
      <w:r>
        <w:rPr>
          <w:rFonts w:ascii="仿宋" w:eastAsia="仿宋" w:hAnsi="仿宋" w:cs="仿宋" w:hint="eastAsia"/>
          <w:szCs w:val="20"/>
        </w:rPr>
        <w:t>主要工作内容包括：移植乔木287株，移植灌木64株，栽植</w:t>
      </w:r>
      <w:r>
        <w:rPr>
          <w:rFonts w:ascii="仿宋" w:eastAsia="仿宋" w:hAnsi="仿宋" w:cs="仿宋" w:hint="eastAsia"/>
          <w:szCs w:val="20"/>
        </w:rPr>
        <w:lastRenderedPageBreak/>
        <w:t>红叶石楠、红继木、春鹃、四季桂色块共1012.25m2，铺种草皮2779.3m2，拆除及恢复树穴立石及人行道板等。</w:t>
      </w:r>
    </w:p>
    <w:p w:rsidR="006B6E52" w:rsidRPr="00CE4C42" w:rsidRDefault="00E33CA2" w:rsidP="00CF0E6F">
      <w:pPr>
        <w:spacing w:line="600" w:lineRule="exact"/>
        <w:ind w:firstLineChars="200" w:firstLine="640"/>
        <w:rPr>
          <w:rFonts w:ascii="方正小标宋简体" w:eastAsia="方正小标宋简体" w:hAnsi="方正小标宋简体" w:cs="黑体"/>
          <w:szCs w:val="32"/>
        </w:rPr>
      </w:pPr>
      <w:r w:rsidRPr="00CE4C42">
        <w:rPr>
          <w:rFonts w:ascii="方正小标宋简体" w:eastAsia="方正小标宋简体" w:hAnsi="方正小标宋简体" w:cs="黑体" w:hint="eastAsia"/>
          <w:szCs w:val="32"/>
        </w:rPr>
        <w:t>二、评审依据</w:t>
      </w:r>
    </w:p>
    <w:p w:rsidR="006B6E52" w:rsidRPr="00031562" w:rsidRDefault="00E33CA2" w:rsidP="00CF0E6F">
      <w:pPr>
        <w:spacing w:line="600" w:lineRule="exact"/>
        <w:ind w:firstLineChars="200" w:firstLine="640"/>
        <w:rPr>
          <w:rFonts w:ascii="仿宋_GB2312" w:hAnsi="仿宋_GB2312"/>
          <w:szCs w:val="32"/>
        </w:rPr>
      </w:pPr>
      <w:r>
        <w:rPr>
          <w:rFonts w:ascii="仿宋_GB2312" w:hAnsi="仿宋_GB2312" w:hint="eastAsia"/>
          <w:szCs w:val="32"/>
        </w:rPr>
        <w:t>1、</w:t>
      </w:r>
      <w:r>
        <w:rPr>
          <w:rFonts w:ascii="仿宋" w:eastAsia="仿宋" w:hAnsi="仿宋" w:hint="eastAsia"/>
          <w:color w:val="000000"/>
          <w:szCs w:val="32"/>
        </w:rPr>
        <w:t>区项目推进中心</w:t>
      </w:r>
      <w:r w:rsidR="00CE4C42">
        <w:rPr>
          <w:rFonts w:ascii="仿宋" w:eastAsia="仿宋" w:hAnsi="仿宋" w:hint="eastAsia"/>
          <w:color w:val="000000"/>
          <w:szCs w:val="32"/>
        </w:rPr>
        <w:t>报送</w:t>
      </w:r>
      <w:r>
        <w:rPr>
          <w:rFonts w:ascii="仿宋" w:eastAsia="仿宋" w:hAnsi="仿宋" w:hint="eastAsia"/>
          <w:color w:val="000000"/>
          <w:szCs w:val="32"/>
        </w:rPr>
        <w:t>的</w:t>
      </w:r>
      <w:r w:rsidR="00CE4C42">
        <w:rPr>
          <w:rFonts w:ascii="仿宋" w:eastAsia="仿宋" w:hAnsi="仿宋" w:hint="eastAsia"/>
          <w:color w:val="000000"/>
          <w:szCs w:val="32"/>
        </w:rPr>
        <w:t>送审单、预算书、</w:t>
      </w:r>
      <w:r>
        <w:rPr>
          <w:rFonts w:ascii="仿宋" w:eastAsia="仿宋" w:hAnsi="仿宋" w:hint="eastAsia"/>
          <w:color w:val="000000"/>
          <w:szCs w:val="32"/>
        </w:rPr>
        <w:t>施工图</w:t>
      </w:r>
      <w:r w:rsidR="00CE4C42">
        <w:rPr>
          <w:rFonts w:ascii="仿宋" w:eastAsia="仿宋" w:hAnsi="仿宋" w:hint="eastAsia"/>
          <w:color w:val="000000"/>
          <w:szCs w:val="32"/>
        </w:rPr>
        <w:t>等项目资料</w:t>
      </w:r>
      <w:r>
        <w:rPr>
          <w:rFonts w:ascii="仿宋" w:eastAsia="仿宋" w:hAnsi="仿宋" w:hint="eastAsia"/>
          <w:bCs/>
          <w:color w:val="000000"/>
          <w:szCs w:val="32"/>
        </w:rPr>
        <w:t>；</w:t>
      </w:r>
    </w:p>
    <w:p w:rsidR="006B6E52" w:rsidRPr="00031562" w:rsidRDefault="00E33CA2" w:rsidP="00CF0E6F">
      <w:pPr>
        <w:spacing w:line="600" w:lineRule="exact"/>
        <w:ind w:firstLineChars="200" w:firstLine="640"/>
        <w:rPr>
          <w:rFonts w:ascii="仿宋" w:eastAsia="仿宋" w:hAnsi="仿宋"/>
          <w:szCs w:val="32"/>
        </w:rPr>
      </w:pPr>
      <w:r w:rsidRPr="00031562">
        <w:rPr>
          <w:rFonts w:ascii="仿宋_GB2312" w:eastAsia="仿宋" w:hAnsi="仿宋_GB2312" w:hint="eastAsia"/>
          <w:szCs w:val="32"/>
        </w:rPr>
        <w:t>2</w:t>
      </w:r>
      <w:r w:rsidRPr="00031562">
        <w:rPr>
          <w:rFonts w:ascii="仿宋_GB2312" w:eastAsia="仿宋" w:hAnsi="仿宋_GB2312" w:hint="eastAsia"/>
          <w:szCs w:val="32"/>
        </w:rPr>
        <w:t>、</w:t>
      </w:r>
      <w:r w:rsidR="00031562" w:rsidRPr="00031562">
        <w:rPr>
          <w:rFonts w:ascii="仿宋_GB2312" w:eastAsia="仿宋" w:hAnsi="仿宋_GB2312" w:hint="eastAsia"/>
          <w:szCs w:val="32"/>
        </w:rPr>
        <w:t>工委会议纪要（</w:t>
      </w:r>
      <w:r w:rsidR="00031562" w:rsidRPr="00031562">
        <w:rPr>
          <w:rFonts w:ascii="仿宋_GB2312" w:eastAsia="仿宋" w:hAnsi="仿宋_GB2312" w:hint="eastAsia"/>
          <w:szCs w:val="32"/>
        </w:rPr>
        <w:t>2023</w:t>
      </w:r>
      <w:r w:rsidR="00031562" w:rsidRPr="00031562">
        <w:rPr>
          <w:rFonts w:ascii="仿宋_GB2312" w:eastAsia="仿宋" w:hAnsi="仿宋_GB2312" w:hint="eastAsia"/>
          <w:szCs w:val="32"/>
        </w:rPr>
        <w:t>年第</w:t>
      </w:r>
      <w:r w:rsidR="00031562" w:rsidRPr="00031562">
        <w:rPr>
          <w:rFonts w:ascii="仿宋_GB2312" w:eastAsia="仿宋" w:hAnsi="仿宋_GB2312" w:hint="eastAsia"/>
          <w:szCs w:val="32"/>
        </w:rPr>
        <w:t>8</w:t>
      </w:r>
      <w:r w:rsidR="00031562" w:rsidRPr="00031562">
        <w:rPr>
          <w:rFonts w:ascii="仿宋_GB2312" w:eastAsia="仿宋" w:hAnsi="仿宋_GB2312" w:hint="eastAsia"/>
          <w:szCs w:val="32"/>
        </w:rPr>
        <w:t>号）</w:t>
      </w:r>
      <w:r w:rsidRPr="00031562">
        <w:rPr>
          <w:rFonts w:ascii="仿宋" w:eastAsia="仿宋" w:hAnsi="仿宋" w:hint="eastAsia"/>
          <w:szCs w:val="32"/>
        </w:rPr>
        <w:t>；</w:t>
      </w:r>
    </w:p>
    <w:p w:rsidR="006B6E52" w:rsidRDefault="00E33CA2" w:rsidP="00CF0E6F">
      <w:pPr>
        <w:spacing w:line="600" w:lineRule="exact"/>
        <w:ind w:firstLineChars="200" w:firstLine="640"/>
        <w:rPr>
          <w:rFonts w:ascii="仿宋" w:eastAsia="仿宋" w:hAnsi="仿宋"/>
          <w:szCs w:val="32"/>
        </w:rPr>
      </w:pPr>
      <w:r>
        <w:rPr>
          <w:rFonts w:ascii="仿宋" w:eastAsia="仿宋" w:hAnsi="仿宋"/>
          <w:szCs w:val="32"/>
        </w:rPr>
        <w:t>3</w:t>
      </w:r>
      <w:r>
        <w:rPr>
          <w:rFonts w:ascii="仿宋" w:eastAsia="仿宋" w:hAnsi="仿宋" w:hint="eastAsia"/>
          <w:szCs w:val="32"/>
        </w:rPr>
        <w:t>、湖南省住房和城乡建设厅湘建价〔2020〕56号关于印发2020《湖南省建设工程计价办法》及《湖南省建设工程消耗量标准》的通知；</w:t>
      </w:r>
    </w:p>
    <w:p w:rsidR="006B6E52" w:rsidRDefault="00E33CA2" w:rsidP="00CF0E6F">
      <w:pPr>
        <w:spacing w:line="600" w:lineRule="exact"/>
        <w:ind w:firstLineChars="200" w:firstLine="640"/>
        <w:rPr>
          <w:rFonts w:ascii="仿宋" w:eastAsia="仿宋" w:hAnsi="仿宋"/>
          <w:szCs w:val="32"/>
        </w:rPr>
      </w:pPr>
      <w:r>
        <w:rPr>
          <w:rFonts w:ascii="仿宋" w:eastAsia="仿宋" w:hAnsi="仿宋"/>
          <w:szCs w:val="32"/>
        </w:rPr>
        <w:t>4</w:t>
      </w:r>
      <w:r>
        <w:rPr>
          <w:rFonts w:ascii="仿宋" w:eastAsia="仿宋" w:hAnsi="仿宋" w:hint="eastAsia"/>
          <w:szCs w:val="32"/>
        </w:rPr>
        <w:t>、</w:t>
      </w:r>
      <w:r>
        <w:rPr>
          <w:rFonts w:ascii="仿宋" w:eastAsia="仿宋" w:hAnsi="仿宋" w:hint="eastAsia"/>
          <w:color w:val="000000"/>
          <w:szCs w:val="32"/>
        </w:rPr>
        <w:t>湖南省住房和城乡建设厅湘建价〔2019〕47号关于调整建设工程销项税额税率和材料价格综合税率计费标准的通知</w:t>
      </w:r>
      <w:r>
        <w:rPr>
          <w:rFonts w:ascii="仿宋" w:eastAsia="仿宋" w:hAnsi="仿宋" w:hint="eastAsia"/>
          <w:szCs w:val="32"/>
        </w:rPr>
        <w:t>；</w:t>
      </w:r>
    </w:p>
    <w:p w:rsidR="006B6E52" w:rsidRDefault="00E33CA2" w:rsidP="00CF0E6F">
      <w:pPr>
        <w:spacing w:line="600" w:lineRule="exact"/>
        <w:ind w:firstLineChars="200" w:firstLine="640"/>
        <w:rPr>
          <w:rFonts w:ascii="仿宋" w:eastAsia="仿宋" w:hAnsi="仿宋" w:cs="仿宋"/>
          <w:szCs w:val="32"/>
        </w:rPr>
      </w:pPr>
      <w:r>
        <w:rPr>
          <w:rFonts w:ascii="仿宋" w:eastAsia="仿宋" w:hAnsi="仿宋" w:cs="仿宋"/>
          <w:szCs w:val="32"/>
        </w:rPr>
        <w:t>5</w:t>
      </w:r>
      <w:r>
        <w:rPr>
          <w:rFonts w:ascii="仿宋" w:eastAsia="仿宋" w:hAnsi="仿宋" w:cs="仿宋" w:hint="eastAsia"/>
          <w:szCs w:val="32"/>
        </w:rPr>
        <w:t>、</w:t>
      </w:r>
      <w:r>
        <w:rPr>
          <w:rFonts w:ascii="仿宋_GB2312" w:hAnsi="仿宋_GB2312" w:cs="仿宋_GB2312" w:hint="eastAsia"/>
          <w:szCs w:val="32"/>
        </w:rPr>
        <w:t>湖南省常德市建设工程造价管理站常建价</w:t>
      </w:r>
      <w:r>
        <w:rPr>
          <w:rFonts w:ascii="仿宋" w:eastAsia="仿宋" w:hAnsi="仿宋" w:hint="eastAsia"/>
          <w:color w:val="000000"/>
          <w:szCs w:val="32"/>
        </w:rPr>
        <w:t>〔</w:t>
      </w:r>
      <w:r>
        <w:rPr>
          <w:rFonts w:ascii="仿宋_GB2312" w:hAnsi="仿宋_GB2312" w:cs="仿宋_GB2312" w:hint="eastAsia"/>
          <w:szCs w:val="32"/>
        </w:rPr>
        <w:t>2023</w:t>
      </w:r>
      <w:r>
        <w:rPr>
          <w:rFonts w:ascii="仿宋" w:eastAsia="仿宋" w:hAnsi="仿宋" w:hint="eastAsia"/>
          <w:color w:val="000000"/>
          <w:szCs w:val="32"/>
        </w:rPr>
        <w:t>〕</w:t>
      </w:r>
      <w:r>
        <w:rPr>
          <w:rFonts w:ascii="仿宋_GB2312" w:hAnsi="仿宋_GB2312" w:cs="仿宋_GB2312" w:hint="eastAsia"/>
          <w:szCs w:val="32"/>
        </w:rPr>
        <w:t>3号关于发布常德市二○二三年第二期建设工程材料价格的通知</w:t>
      </w:r>
      <w:r>
        <w:rPr>
          <w:rFonts w:ascii="仿宋" w:eastAsia="仿宋" w:hAnsi="仿宋" w:cs="仿宋" w:hint="eastAsia"/>
          <w:szCs w:val="32"/>
        </w:rPr>
        <w:t>；</w:t>
      </w:r>
    </w:p>
    <w:p w:rsidR="006B6E52" w:rsidRDefault="00E33CA2" w:rsidP="00CF0E6F">
      <w:pPr>
        <w:spacing w:line="600" w:lineRule="exact"/>
        <w:ind w:firstLineChars="200" w:firstLine="640"/>
        <w:rPr>
          <w:rFonts w:ascii="仿宋" w:eastAsia="仿宋" w:hAnsi="仿宋" w:cs="仿宋"/>
          <w:szCs w:val="32"/>
        </w:rPr>
      </w:pPr>
      <w:r>
        <w:rPr>
          <w:rFonts w:ascii="仿宋" w:eastAsia="仿宋" w:hAnsi="仿宋" w:cs="仿宋"/>
          <w:szCs w:val="32"/>
        </w:rPr>
        <w:t>6</w:t>
      </w:r>
      <w:r>
        <w:rPr>
          <w:rFonts w:ascii="仿宋" w:eastAsia="仿宋" w:hAnsi="仿宋" w:cs="仿宋" w:hint="eastAsia"/>
          <w:szCs w:val="32"/>
        </w:rPr>
        <w:t>、</w:t>
      </w:r>
      <w:r>
        <w:rPr>
          <w:rFonts w:ascii="仿宋_GB2312" w:hAnsi="仿宋_GB2312" w:cs="仿宋_GB2312" w:hint="eastAsia"/>
          <w:szCs w:val="32"/>
        </w:rPr>
        <w:t>湖南省常德市建设工程造价管理站常建价</w:t>
      </w:r>
      <w:r>
        <w:rPr>
          <w:rFonts w:ascii="仿宋" w:eastAsia="仿宋" w:hAnsi="仿宋" w:hint="eastAsia"/>
          <w:color w:val="000000"/>
          <w:szCs w:val="32"/>
        </w:rPr>
        <w:t>〔</w:t>
      </w:r>
      <w:r>
        <w:rPr>
          <w:rFonts w:ascii="仿宋_GB2312" w:hAnsi="仿宋_GB2312" w:cs="仿宋_GB2312" w:hint="eastAsia"/>
          <w:szCs w:val="32"/>
        </w:rPr>
        <w:t>2021</w:t>
      </w:r>
      <w:r>
        <w:rPr>
          <w:rFonts w:ascii="仿宋" w:eastAsia="仿宋" w:hAnsi="仿宋" w:hint="eastAsia"/>
          <w:color w:val="000000"/>
          <w:szCs w:val="32"/>
        </w:rPr>
        <w:t>〕</w:t>
      </w:r>
      <w:r>
        <w:rPr>
          <w:rFonts w:ascii="仿宋_GB2312" w:hAnsi="仿宋_GB2312" w:cs="仿宋_GB2312" w:hint="eastAsia"/>
          <w:szCs w:val="32"/>
        </w:rPr>
        <w:t>16号关于发布常德市二○二一年园林绿化工程苗木预算价格的通知</w:t>
      </w:r>
      <w:r>
        <w:rPr>
          <w:rFonts w:ascii="仿宋" w:eastAsia="仿宋" w:hAnsi="仿宋" w:cs="仿宋" w:hint="eastAsia"/>
          <w:szCs w:val="32"/>
        </w:rPr>
        <w:t>；</w:t>
      </w:r>
    </w:p>
    <w:p w:rsidR="006B6E52" w:rsidRDefault="00E33CA2" w:rsidP="00CF0E6F">
      <w:pPr>
        <w:spacing w:line="600" w:lineRule="exact"/>
        <w:ind w:firstLineChars="200" w:firstLine="640"/>
        <w:rPr>
          <w:rFonts w:ascii="仿宋" w:eastAsia="仿宋" w:hAnsi="仿宋" w:cs="仿宋"/>
          <w:szCs w:val="32"/>
        </w:rPr>
      </w:pPr>
      <w:r>
        <w:rPr>
          <w:rFonts w:ascii="仿宋" w:eastAsia="仿宋" w:hAnsi="仿宋" w:cs="仿宋"/>
          <w:szCs w:val="32"/>
        </w:rPr>
        <w:t>7</w:t>
      </w:r>
      <w:r>
        <w:rPr>
          <w:rFonts w:ascii="仿宋" w:eastAsia="仿宋" w:hAnsi="仿宋" w:cs="仿宋" w:hint="eastAsia"/>
          <w:szCs w:val="32"/>
        </w:rPr>
        <w:t>、影响造价相关的法律法规、政策性及其他文件。</w:t>
      </w:r>
    </w:p>
    <w:p w:rsidR="006B6E52" w:rsidRPr="00CE4C42" w:rsidRDefault="00E33CA2" w:rsidP="00CF0E6F">
      <w:pPr>
        <w:numPr>
          <w:ilvl w:val="0"/>
          <w:numId w:val="1"/>
        </w:numPr>
        <w:tabs>
          <w:tab w:val="left" w:pos="1350"/>
        </w:tabs>
        <w:spacing w:line="600" w:lineRule="exact"/>
        <w:rPr>
          <w:rFonts w:ascii="方正小标宋简体" w:eastAsia="方正小标宋简体" w:hAnsi="方正小标宋简体" w:cs="黑体"/>
          <w:szCs w:val="32"/>
        </w:rPr>
      </w:pPr>
      <w:r w:rsidRPr="00CE4C42">
        <w:rPr>
          <w:rFonts w:ascii="方正小标宋简体" w:eastAsia="方正小标宋简体" w:hAnsi="方正小标宋简体" w:cs="黑体" w:hint="eastAsia"/>
          <w:szCs w:val="32"/>
        </w:rPr>
        <w:t>评审范围</w:t>
      </w:r>
      <w:r w:rsidR="00CE4C42" w:rsidRPr="00CE4C42">
        <w:rPr>
          <w:rFonts w:ascii="方正小标宋简体" w:eastAsia="方正小标宋简体" w:hAnsi="方正小标宋简体" w:cs="黑体" w:hint="eastAsia"/>
          <w:szCs w:val="32"/>
        </w:rPr>
        <w:t>及程序</w:t>
      </w:r>
    </w:p>
    <w:p w:rsidR="00CE4C42" w:rsidRPr="00CE4C42" w:rsidRDefault="00CE4C42" w:rsidP="00CE4C42">
      <w:pPr>
        <w:spacing w:line="600" w:lineRule="exact"/>
        <w:ind w:left="630"/>
        <w:rPr>
          <w:rFonts w:ascii="仿宋" w:eastAsia="仿宋" w:hAnsi="仿宋" w:cs="仿宋"/>
          <w:szCs w:val="32"/>
        </w:rPr>
      </w:pPr>
      <w:r w:rsidRPr="00CE4C42">
        <w:rPr>
          <w:rFonts w:ascii="仿宋" w:eastAsia="仿宋" w:hAnsi="仿宋" w:cs="仿宋" w:hint="eastAsia"/>
          <w:szCs w:val="32"/>
        </w:rPr>
        <w:t>（一）评审范围</w:t>
      </w:r>
    </w:p>
    <w:p w:rsidR="006B6E52" w:rsidRDefault="00E33CA2" w:rsidP="00CF0E6F">
      <w:pPr>
        <w:spacing w:line="600" w:lineRule="exact"/>
        <w:ind w:firstLineChars="200" w:firstLine="640"/>
        <w:rPr>
          <w:rFonts w:ascii="仿宋" w:eastAsia="仿宋" w:hAnsi="仿宋"/>
          <w:color w:val="FF0000"/>
          <w:szCs w:val="32"/>
        </w:rPr>
      </w:pPr>
      <w:r>
        <w:rPr>
          <w:rFonts w:ascii="仿宋" w:eastAsia="仿宋" w:hAnsi="仿宋" w:cs="仿宋" w:hint="eastAsia"/>
          <w:szCs w:val="20"/>
        </w:rPr>
        <w:t>桃林东路500KV常岗、常复杆线迁改工程绿化苗木移植及恢复工程预算</w:t>
      </w:r>
      <w:r>
        <w:rPr>
          <w:rFonts w:ascii="仿宋" w:eastAsia="仿宋" w:hAnsi="仿宋" w:hint="eastAsia"/>
          <w:szCs w:val="32"/>
        </w:rPr>
        <w:t>工程费</w:t>
      </w:r>
      <w:r>
        <w:rPr>
          <w:rFonts w:ascii="仿宋" w:eastAsia="仿宋" w:hAnsi="仿宋" w:cs="仿宋" w:hint="eastAsia"/>
          <w:szCs w:val="20"/>
        </w:rPr>
        <w:t>。</w:t>
      </w:r>
    </w:p>
    <w:p w:rsidR="00CE4C42" w:rsidRDefault="00CE4C42" w:rsidP="00CE4C42">
      <w:pPr>
        <w:spacing w:line="600" w:lineRule="exact"/>
        <w:ind w:firstLineChars="200" w:firstLine="640"/>
        <w:rPr>
          <w:rFonts w:ascii="仿宋" w:eastAsia="仿宋" w:hAnsi="仿宋" w:cs="仿宋"/>
          <w:szCs w:val="32"/>
        </w:rPr>
      </w:pPr>
      <w:r>
        <w:rPr>
          <w:rFonts w:ascii="仿宋" w:eastAsia="仿宋" w:hAnsi="仿宋" w:cs="仿宋" w:hint="eastAsia"/>
          <w:bCs/>
          <w:color w:val="000000"/>
          <w:szCs w:val="32"/>
        </w:rPr>
        <w:t>（二）评审程序</w:t>
      </w:r>
    </w:p>
    <w:p w:rsidR="00CE4C42" w:rsidRDefault="00CE4C42" w:rsidP="00CE4C42">
      <w:pPr>
        <w:pStyle w:val="a5"/>
        <w:tabs>
          <w:tab w:val="left" w:pos="6266"/>
        </w:tabs>
        <w:spacing w:line="600" w:lineRule="exact"/>
        <w:ind w:firstLine="640"/>
        <w:rPr>
          <w:rFonts w:ascii="仿宋" w:eastAsia="仿宋" w:hAnsi="仿宋" w:cs="仿宋"/>
          <w:sz w:val="32"/>
          <w:szCs w:val="32"/>
        </w:rPr>
      </w:pPr>
      <w:r>
        <w:rPr>
          <w:rFonts w:ascii="仿宋" w:eastAsia="仿宋" w:hAnsi="仿宋" w:cs="仿宋" w:hint="eastAsia"/>
          <w:sz w:val="32"/>
          <w:szCs w:val="32"/>
        </w:rPr>
        <w:t>1、成立评审小组，熟悉资料，制定评审方案；</w:t>
      </w:r>
    </w:p>
    <w:p w:rsidR="00CE4C42" w:rsidRDefault="00CE4C42" w:rsidP="00CE4C42">
      <w:pPr>
        <w:pStyle w:val="a5"/>
        <w:tabs>
          <w:tab w:val="left" w:pos="6266"/>
        </w:tabs>
        <w:spacing w:line="600" w:lineRule="exact"/>
        <w:ind w:firstLine="640"/>
        <w:rPr>
          <w:rFonts w:ascii="仿宋" w:eastAsia="仿宋" w:hAnsi="仿宋" w:cs="仿宋"/>
          <w:sz w:val="32"/>
          <w:szCs w:val="32"/>
        </w:rPr>
      </w:pPr>
      <w:r>
        <w:rPr>
          <w:rFonts w:ascii="仿宋" w:eastAsia="仿宋" w:hAnsi="仿宋" w:cs="仿宋" w:hint="eastAsia"/>
          <w:sz w:val="32"/>
          <w:szCs w:val="32"/>
        </w:rPr>
        <w:lastRenderedPageBreak/>
        <w:t>2、组织现场踏勘、测量，留取影像资料；</w:t>
      </w:r>
    </w:p>
    <w:p w:rsidR="00CE4C42" w:rsidRDefault="00CE4C42" w:rsidP="00CE4C42">
      <w:pPr>
        <w:pStyle w:val="a5"/>
        <w:tabs>
          <w:tab w:val="left" w:pos="6266"/>
        </w:tabs>
        <w:spacing w:line="600" w:lineRule="exact"/>
        <w:ind w:firstLine="640"/>
        <w:rPr>
          <w:rFonts w:ascii="仿宋" w:eastAsia="仿宋" w:hAnsi="仿宋" w:cs="仿宋"/>
          <w:sz w:val="32"/>
          <w:szCs w:val="32"/>
        </w:rPr>
      </w:pPr>
      <w:r>
        <w:rPr>
          <w:rFonts w:ascii="仿宋" w:eastAsia="仿宋" w:hAnsi="仿宋" w:cs="仿宋" w:hint="eastAsia"/>
          <w:sz w:val="32"/>
          <w:szCs w:val="32"/>
        </w:rPr>
        <w:t>3、审查、取证、计量、分析、汇总，形成初步评审结论；</w:t>
      </w:r>
    </w:p>
    <w:p w:rsidR="00CE4C42" w:rsidRDefault="00CE4C42" w:rsidP="00CE4C42">
      <w:pPr>
        <w:pStyle w:val="a5"/>
        <w:tabs>
          <w:tab w:val="left" w:pos="6266"/>
        </w:tabs>
        <w:spacing w:line="600" w:lineRule="exact"/>
        <w:ind w:firstLine="640"/>
        <w:rPr>
          <w:rFonts w:ascii="仿宋" w:eastAsia="仿宋" w:hAnsi="仿宋" w:cs="仿宋"/>
          <w:sz w:val="32"/>
          <w:szCs w:val="32"/>
        </w:rPr>
      </w:pPr>
      <w:r>
        <w:rPr>
          <w:rFonts w:ascii="仿宋" w:eastAsia="仿宋" w:hAnsi="仿宋" w:cs="仿宋" w:hint="eastAsia"/>
          <w:sz w:val="32"/>
          <w:szCs w:val="32"/>
        </w:rPr>
        <w:t>4、组织对账，形成评审意见，由其各方签字确认；</w:t>
      </w:r>
    </w:p>
    <w:p w:rsidR="006B6E52" w:rsidRDefault="00CE4C42" w:rsidP="00CE4C42">
      <w:pPr>
        <w:spacing w:line="600" w:lineRule="exact"/>
        <w:ind w:firstLineChars="200" w:firstLine="640"/>
        <w:rPr>
          <w:rFonts w:ascii="仿宋" w:eastAsia="仿宋" w:hAnsi="仿宋" w:cs="仿宋"/>
          <w:szCs w:val="32"/>
        </w:rPr>
      </w:pPr>
      <w:r>
        <w:rPr>
          <w:rFonts w:ascii="仿宋" w:eastAsia="仿宋" w:hAnsi="仿宋" w:cs="仿宋" w:hint="eastAsia"/>
          <w:szCs w:val="32"/>
        </w:rPr>
        <w:t>5、整理评审工作底稿等资料，出具评审报告并归档。</w:t>
      </w:r>
    </w:p>
    <w:p w:rsidR="006B6E52" w:rsidRPr="00CE4C42" w:rsidRDefault="00CE4C42" w:rsidP="00CF0E6F">
      <w:pPr>
        <w:pStyle w:val="a5"/>
        <w:tabs>
          <w:tab w:val="left" w:pos="6266"/>
        </w:tabs>
        <w:spacing w:line="600" w:lineRule="exact"/>
        <w:ind w:firstLine="640"/>
        <w:rPr>
          <w:rFonts w:ascii="方正小标宋简体" w:eastAsia="方正小标宋简体" w:hAnsi="方正小标宋简体" w:cs="黑体"/>
          <w:sz w:val="32"/>
          <w:szCs w:val="32"/>
        </w:rPr>
      </w:pPr>
      <w:r w:rsidRPr="00CE4C42">
        <w:rPr>
          <w:rFonts w:ascii="方正小标宋简体" w:eastAsia="方正小标宋简体" w:hAnsi="方正小标宋简体" w:cs="黑体" w:hint="eastAsia"/>
          <w:sz w:val="32"/>
          <w:szCs w:val="32"/>
        </w:rPr>
        <w:t>四</w:t>
      </w:r>
      <w:r w:rsidR="00E33CA2" w:rsidRPr="00CE4C42">
        <w:rPr>
          <w:rFonts w:ascii="方正小标宋简体" w:eastAsia="方正小标宋简体" w:hAnsi="方正小标宋简体" w:cs="黑体" w:hint="eastAsia"/>
          <w:sz w:val="32"/>
          <w:szCs w:val="32"/>
        </w:rPr>
        <w:t>、评审</w:t>
      </w:r>
      <w:r w:rsidR="00E33CA2" w:rsidRPr="00CE4C42">
        <w:rPr>
          <w:rFonts w:ascii="方正小标宋简体" w:eastAsia="方正小标宋简体" w:hAnsi="方正小标宋简体" w:cs="黑体" w:hint="eastAsia"/>
          <w:bCs/>
          <w:sz w:val="32"/>
          <w:szCs w:val="32"/>
        </w:rPr>
        <w:t>中发现的主要问题与审核情况</w:t>
      </w:r>
    </w:p>
    <w:p w:rsidR="006B6E52" w:rsidRDefault="00E33CA2" w:rsidP="00CE4C42">
      <w:pPr>
        <w:spacing w:line="600" w:lineRule="exact"/>
        <w:ind w:firstLineChars="200" w:firstLine="640"/>
        <w:rPr>
          <w:rFonts w:ascii="仿宋" w:eastAsia="仿宋" w:hAnsi="仿宋"/>
          <w:szCs w:val="32"/>
        </w:rPr>
      </w:pPr>
      <w:r>
        <w:rPr>
          <w:rFonts w:ascii="仿宋" w:eastAsia="仿宋" w:hAnsi="仿宋" w:hint="eastAsia"/>
          <w:szCs w:val="32"/>
        </w:rPr>
        <w:t>1、</w:t>
      </w:r>
      <w:r>
        <w:rPr>
          <w:rFonts w:ascii="仿宋" w:eastAsia="仿宋" w:hAnsi="仿宋" w:hint="eastAsia"/>
          <w:color w:val="000000"/>
          <w:szCs w:val="32"/>
        </w:rPr>
        <w:t>移植乔木土球直径按胸径7倍计算，灌木按冠径的1/3计算，苗木起挖、运输、栽植根据土球直径大小套用相关定额子目，核减金额26.95万元</w:t>
      </w:r>
      <w:r w:rsidR="009E7785">
        <w:rPr>
          <w:rFonts w:ascii="仿宋" w:eastAsia="仿宋" w:hAnsi="仿宋" w:hint="eastAsia"/>
          <w:color w:val="000000"/>
          <w:szCs w:val="32"/>
        </w:rPr>
        <w:t>；</w:t>
      </w:r>
    </w:p>
    <w:p w:rsidR="006B6E52" w:rsidRDefault="00E33CA2" w:rsidP="00CF0E6F">
      <w:pPr>
        <w:spacing w:line="600" w:lineRule="exact"/>
        <w:ind w:firstLineChars="200" w:firstLine="640"/>
        <w:rPr>
          <w:rFonts w:ascii="仿宋" w:eastAsia="仿宋" w:hAnsi="仿宋"/>
          <w:color w:val="FF0000"/>
          <w:szCs w:val="32"/>
        </w:rPr>
      </w:pPr>
      <w:r>
        <w:rPr>
          <w:rFonts w:ascii="仿宋" w:eastAsia="仿宋" w:hAnsi="仿宋" w:hint="eastAsia"/>
          <w:szCs w:val="32"/>
        </w:rPr>
        <w:t>2、</w:t>
      </w:r>
      <w:r>
        <w:rPr>
          <w:rFonts w:ascii="仿宋" w:eastAsia="仿宋" w:hAnsi="仿宋" w:hint="eastAsia"/>
          <w:color w:val="000000"/>
          <w:szCs w:val="32"/>
        </w:rPr>
        <w:t>移植乔木及灌木送审苗木</w:t>
      </w:r>
      <w:r w:rsidR="009E7785">
        <w:rPr>
          <w:rFonts w:ascii="仿宋" w:eastAsia="仿宋" w:hAnsi="仿宋" w:hint="eastAsia"/>
          <w:color w:val="000000"/>
          <w:szCs w:val="32"/>
        </w:rPr>
        <w:t>定额</w:t>
      </w:r>
      <w:r>
        <w:rPr>
          <w:rFonts w:ascii="仿宋" w:eastAsia="仿宋" w:hAnsi="仿宋" w:hint="eastAsia"/>
          <w:color w:val="000000"/>
          <w:szCs w:val="32"/>
        </w:rPr>
        <w:t>含量</w:t>
      </w:r>
      <w:r w:rsidR="009E7785">
        <w:rPr>
          <w:rFonts w:ascii="仿宋" w:eastAsia="仿宋" w:hAnsi="仿宋" w:hint="eastAsia"/>
          <w:color w:val="000000"/>
          <w:szCs w:val="32"/>
        </w:rPr>
        <w:t>多计</w:t>
      </w:r>
      <w:r>
        <w:rPr>
          <w:rFonts w:ascii="仿宋" w:eastAsia="仿宋" w:hAnsi="仿宋" w:hint="eastAsia"/>
          <w:color w:val="000000"/>
          <w:szCs w:val="32"/>
        </w:rPr>
        <w:t>，审核</w:t>
      </w:r>
      <w:r w:rsidR="009E7785">
        <w:rPr>
          <w:rFonts w:ascii="仿宋" w:eastAsia="仿宋" w:hAnsi="仿宋" w:hint="eastAsia"/>
          <w:color w:val="000000"/>
          <w:szCs w:val="32"/>
        </w:rPr>
        <w:t>调整</w:t>
      </w:r>
      <w:r>
        <w:rPr>
          <w:rFonts w:ascii="仿宋" w:eastAsia="仿宋" w:hAnsi="仿宋" w:hint="eastAsia"/>
          <w:color w:val="000000"/>
          <w:szCs w:val="32"/>
        </w:rPr>
        <w:t>苗木含量</w:t>
      </w:r>
      <w:r w:rsidR="009E7785">
        <w:rPr>
          <w:rFonts w:ascii="仿宋" w:eastAsia="仿宋" w:hAnsi="仿宋" w:hint="eastAsia"/>
          <w:color w:val="000000"/>
          <w:szCs w:val="32"/>
        </w:rPr>
        <w:t>，取费价调减</w:t>
      </w:r>
      <w:r>
        <w:rPr>
          <w:rFonts w:ascii="仿宋" w:eastAsia="仿宋" w:hAnsi="仿宋" w:hint="eastAsia"/>
          <w:color w:val="000000"/>
          <w:szCs w:val="32"/>
        </w:rPr>
        <w:t>，核减金额26.47万元</w:t>
      </w:r>
      <w:r w:rsidR="009E7785">
        <w:rPr>
          <w:rFonts w:ascii="仿宋" w:eastAsia="仿宋" w:hAnsi="仿宋" w:hint="eastAsia"/>
          <w:color w:val="000000"/>
          <w:szCs w:val="32"/>
        </w:rPr>
        <w:t>；</w:t>
      </w:r>
    </w:p>
    <w:p w:rsidR="006B6E52" w:rsidRDefault="00E33CA2" w:rsidP="00CF0E6F">
      <w:pPr>
        <w:spacing w:line="600" w:lineRule="exact"/>
        <w:ind w:firstLineChars="200" w:firstLine="640"/>
        <w:rPr>
          <w:rFonts w:ascii="仿宋" w:eastAsia="仿宋" w:hAnsi="仿宋"/>
          <w:color w:val="000000"/>
          <w:szCs w:val="32"/>
        </w:rPr>
      </w:pPr>
      <w:r>
        <w:rPr>
          <w:rFonts w:ascii="仿宋" w:eastAsia="仿宋" w:hAnsi="仿宋" w:hint="eastAsia"/>
          <w:szCs w:val="32"/>
        </w:rPr>
        <w:t>3、</w:t>
      </w:r>
      <w:r w:rsidR="009E7785">
        <w:rPr>
          <w:rFonts w:ascii="仿宋" w:eastAsia="仿宋" w:hAnsi="仿宋" w:hint="eastAsia"/>
          <w:szCs w:val="32"/>
        </w:rPr>
        <w:t>本</w:t>
      </w:r>
      <w:r>
        <w:rPr>
          <w:rFonts w:ascii="仿宋" w:eastAsia="仿宋" w:hAnsi="仿宋" w:hint="eastAsia"/>
          <w:szCs w:val="32"/>
        </w:rPr>
        <w:t>工程中苗木需移栽两次，首次移栽为假植，送审两次移栽</w:t>
      </w:r>
      <w:r w:rsidR="009E7785">
        <w:rPr>
          <w:rFonts w:ascii="仿宋" w:eastAsia="仿宋" w:hAnsi="仿宋" w:hint="eastAsia"/>
          <w:szCs w:val="32"/>
        </w:rPr>
        <w:t>按正常栽植</w:t>
      </w:r>
      <w:r>
        <w:rPr>
          <w:rFonts w:ascii="仿宋" w:eastAsia="仿宋" w:hAnsi="仿宋" w:hint="eastAsia"/>
          <w:szCs w:val="32"/>
        </w:rPr>
        <w:t>，审核</w:t>
      </w:r>
      <w:r w:rsidR="009E7785">
        <w:rPr>
          <w:rFonts w:ascii="仿宋" w:eastAsia="仿宋" w:hAnsi="仿宋" w:hint="eastAsia"/>
          <w:szCs w:val="32"/>
        </w:rPr>
        <w:t>按</w:t>
      </w:r>
      <w:r>
        <w:rPr>
          <w:rFonts w:ascii="仿宋" w:eastAsia="仿宋" w:hAnsi="仿宋" w:hint="eastAsia"/>
          <w:szCs w:val="32"/>
        </w:rPr>
        <w:t>一次假植和一次正常栽植</w:t>
      </w:r>
      <w:r w:rsidR="009E7785">
        <w:rPr>
          <w:rFonts w:ascii="仿宋" w:eastAsia="仿宋" w:hAnsi="仿宋" w:hint="eastAsia"/>
          <w:szCs w:val="32"/>
        </w:rPr>
        <w:t>计算</w:t>
      </w:r>
      <w:r>
        <w:rPr>
          <w:rFonts w:ascii="仿宋" w:eastAsia="仿宋" w:hAnsi="仿宋" w:hint="eastAsia"/>
          <w:szCs w:val="32"/>
        </w:rPr>
        <w:t>，核减金额2.38万元</w:t>
      </w:r>
      <w:r w:rsidR="009E7785">
        <w:rPr>
          <w:rFonts w:ascii="仿宋" w:eastAsia="仿宋" w:hAnsi="仿宋" w:hint="eastAsia"/>
          <w:color w:val="000000"/>
          <w:szCs w:val="32"/>
        </w:rPr>
        <w:t>；</w:t>
      </w:r>
    </w:p>
    <w:p w:rsidR="006B6E52" w:rsidRDefault="00E33CA2" w:rsidP="00CF0E6F">
      <w:pPr>
        <w:spacing w:line="600" w:lineRule="exact"/>
        <w:ind w:firstLineChars="200" w:firstLine="640"/>
        <w:rPr>
          <w:rFonts w:ascii="仿宋_GB2312" w:hAnsi="仿宋_GB2312"/>
          <w:szCs w:val="32"/>
        </w:rPr>
      </w:pPr>
      <w:r>
        <w:rPr>
          <w:rFonts w:ascii="仿宋" w:eastAsia="仿宋" w:hAnsi="仿宋" w:hint="eastAsia"/>
          <w:szCs w:val="32"/>
        </w:rPr>
        <w:t>4、起挖乔木定额子目包涵起挖、修剪、土球包扎、树干整理、出坑、搬运集中、回土填坑、场地清理等内容，首次移栽为假植，再次起挖时难度降低，且不需修剪、土球包扎、树干整理等，审核将第二次起挖所套定额子目中的草绳含量调整为零，人工、机械参照苗木假植乘以系数0.8，核减金额1.53万元</w:t>
      </w:r>
      <w:r w:rsidR="009E7785">
        <w:rPr>
          <w:rFonts w:ascii="仿宋" w:eastAsia="仿宋" w:hAnsi="仿宋" w:hint="eastAsia"/>
          <w:color w:val="000000"/>
          <w:szCs w:val="32"/>
        </w:rPr>
        <w:t>；</w:t>
      </w:r>
    </w:p>
    <w:p w:rsidR="006B6E52" w:rsidRDefault="00E33CA2" w:rsidP="00CF0E6F">
      <w:pPr>
        <w:spacing w:line="600" w:lineRule="exact"/>
        <w:ind w:firstLineChars="200" w:firstLine="640"/>
        <w:rPr>
          <w:rFonts w:ascii="仿宋_GB2312" w:hAnsi="仿宋_GB2312"/>
          <w:szCs w:val="32"/>
        </w:rPr>
      </w:pPr>
      <w:r>
        <w:rPr>
          <w:rFonts w:ascii="仿宋" w:eastAsia="仿宋" w:hAnsi="仿宋" w:hint="eastAsia"/>
          <w:szCs w:val="32"/>
        </w:rPr>
        <w:t>5、第二次栽植苗木支撑按50%计算主材利用，核减金额0.43万元</w:t>
      </w:r>
      <w:r w:rsidR="009E7785">
        <w:rPr>
          <w:rFonts w:ascii="仿宋" w:eastAsia="仿宋" w:hAnsi="仿宋" w:hint="eastAsia"/>
          <w:color w:val="000000"/>
          <w:szCs w:val="32"/>
        </w:rPr>
        <w:t>；</w:t>
      </w:r>
    </w:p>
    <w:p w:rsidR="006B6E52" w:rsidRDefault="00E33CA2" w:rsidP="00CF0E6F">
      <w:pPr>
        <w:spacing w:line="600" w:lineRule="exact"/>
        <w:ind w:firstLineChars="200" w:firstLine="640"/>
        <w:rPr>
          <w:rFonts w:ascii="仿宋_GB2312" w:hAnsi="仿宋_GB2312"/>
          <w:szCs w:val="32"/>
        </w:rPr>
      </w:pPr>
      <w:r>
        <w:rPr>
          <w:rFonts w:ascii="仿宋" w:eastAsia="仿宋" w:hAnsi="仿宋" w:hint="eastAsia"/>
          <w:szCs w:val="32"/>
        </w:rPr>
        <w:t>6、苗木第一次移栽养护时长按8个月计算，第二次移栽养护时长按12个月计算，共计20个月，送审按24个月计算，核减金</w:t>
      </w:r>
      <w:r>
        <w:rPr>
          <w:rFonts w:ascii="仿宋" w:eastAsia="仿宋" w:hAnsi="仿宋" w:hint="eastAsia"/>
          <w:szCs w:val="32"/>
        </w:rPr>
        <w:lastRenderedPageBreak/>
        <w:t>额1.63万元</w:t>
      </w:r>
      <w:r w:rsidR="009E7785">
        <w:rPr>
          <w:rFonts w:ascii="仿宋" w:eastAsia="仿宋" w:hAnsi="仿宋" w:hint="eastAsia"/>
          <w:color w:val="000000"/>
          <w:szCs w:val="32"/>
        </w:rPr>
        <w:t>；</w:t>
      </w:r>
    </w:p>
    <w:p w:rsidR="006B6E52" w:rsidRDefault="00E33CA2" w:rsidP="00CF0E6F">
      <w:pPr>
        <w:spacing w:line="600" w:lineRule="exact"/>
        <w:ind w:firstLineChars="200" w:firstLine="640"/>
        <w:rPr>
          <w:rFonts w:ascii="仿宋" w:eastAsia="仿宋" w:hAnsi="仿宋"/>
          <w:color w:val="000000"/>
          <w:szCs w:val="32"/>
        </w:rPr>
      </w:pPr>
      <w:r>
        <w:rPr>
          <w:rFonts w:ascii="仿宋" w:eastAsia="仿宋" w:hAnsi="仿宋" w:hint="eastAsia"/>
          <w:szCs w:val="32"/>
        </w:rPr>
        <w:t>7、</w:t>
      </w:r>
      <w:r w:rsidRPr="009E7785">
        <w:rPr>
          <w:rFonts w:ascii="仿宋" w:eastAsia="仿宋" w:hAnsi="仿宋" w:hint="eastAsia"/>
          <w:spacing w:val="-4"/>
          <w:szCs w:val="32"/>
        </w:rPr>
        <w:t>细叶麦冬成活期养护，送审</w:t>
      </w:r>
      <w:r w:rsidR="009E7785" w:rsidRPr="009E7785">
        <w:rPr>
          <w:rFonts w:ascii="仿宋" w:eastAsia="仿宋" w:hAnsi="仿宋" w:hint="eastAsia"/>
          <w:spacing w:val="-4"/>
          <w:szCs w:val="32"/>
        </w:rPr>
        <w:t>子目高套</w:t>
      </w:r>
      <w:r w:rsidRPr="009E7785">
        <w:rPr>
          <w:rFonts w:ascii="仿宋" w:eastAsia="仿宋" w:hAnsi="仿宋" w:hint="eastAsia"/>
          <w:spacing w:val="-4"/>
          <w:szCs w:val="32"/>
        </w:rPr>
        <w:t>，核减金额0.57万元</w:t>
      </w:r>
      <w:r w:rsidR="009E7785" w:rsidRPr="009E7785">
        <w:rPr>
          <w:rFonts w:ascii="仿宋" w:eastAsia="仿宋" w:hAnsi="仿宋" w:hint="eastAsia"/>
          <w:color w:val="000000"/>
          <w:spacing w:val="-4"/>
          <w:szCs w:val="32"/>
        </w:rPr>
        <w:t>；</w:t>
      </w:r>
    </w:p>
    <w:p w:rsidR="006B6E52" w:rsidRDefault="00E33CA2" w:rsidP="00CF0E6F">
      <w:pPr>
        <w:spacing w:line="600" w:lineRule="exact"/>
        <w:ind w:firstLineChars="200" w:firstLine="640"/>
        <w:rPr>
          <w:rFonts w:ascii="仿宋" w:eastAsia="仿宋" w:hAnsi="仿宋"/>
          <w:color w:val="000000"/>
          <w:szCs w:val="32"/>
        </w:rPr>
      </w:pPr>
      <w:r>
        <w:rPr>
          <w:rFonts w:ascii="仿宋" w:eastAsia="仿宋" w:hAnsi="仿宋" w:hint="eastAsia"/>
          <w:szCs w:val="32"/>
        </w:rPr>
        <w:t>8、安装树穴立石送审</w:t>
      </w:r>
      <w:r w:rsidR="009E7785">
        <w:rPr>
          <w:rFonts w:ascii="仿宋" w:eastAsia="仿宋" w:hAnsi="仿宋" w:hint="eastAsia"/>
          <w:szCs w:val="32"/>
        </w:rPr>
        <w:t>子目高套</w:t>
      </w:r>
      <w:r>
        <w:rPr>
          <w:rFonts w:ascii="仿宋" w:eastAsia="仿宋" w:hAnsi="仿宋" w:hint="eastAsia"/>
          <w:szCs w:val="32"/>
        </w:rPr>
        <w:t>，核减金额1.06万元</w:t>
      </w:r>
      <w:r w:rsidR="009E7785">
        <w:rPr>
          <w:rFonts w:ascii="仿宋" w:eastAsia="仿宋" w:hAnsi="仿宋" w:hint="eastAsia"/>
          <w:color w:val="000000"/>
          <w:szCs w:val="32"/>
        </w:rPr>
        <w:t>；</w:t>
      </w:r>
    </w:p>
    <w:p w:rsidR="006B6E52" w:rsidRDefault="00E33CA2" w:rsidP="00CF0E6F">
      <w:pPr>
        <w:spacing w:line="600" w:lineRule="exact"/>
        <w:ind w:firstLineChars="200" w:firstLine="640"/>
        <w:rPr>
          <w:rFonts w:ascii="仿宋" w:eastAsia="仿宋" w:hAnsi="仿宋"/>
          <w:szCs w:val="32"/>
        </w:rPr>
      </w:pPr>
      <w:r>
        <w:rPr>
          <w:rFonts w:ascii="仿宋" w:eastAsia="仿宋" w:hAnsi="仿宋" w:hint="eastAsia"/>
          <w:szCs w:val="32"/>
        </w:rPr>
        <w:t>9、种植土运距按3km计算</w:t>
      </w:r>
      <w:r w:rsidR="00CE4C42">
        <w:rPr>
          <w:rFonts w:ascii="仿宋" w:eastAsia="仿宋" w:hAnsi="仿宋" w:hint="eastAsia"/>
          <w:szCs w:val="32"/>
        </w:rPr>
        <w:t>，</w:t>
      </w:r>
      <w:r>
        <w:rPr>
          <w:rFonts w:ascii="仿宋" w:eastAsia="仿宋" w:hAnsi="仿宋" w:hint="eastAsia"/>
          <w:szCs w:val="32"/>
        </w:rPr>
        <w:t>核减金额0.07万元。</w:t>
      </w:r>
    </w:p>
    <w:p w:rsidR="00CE4C42" w:rsidRPr="00CE4C42" w:rsidRDefault="00CE4C42" w:rsidP="00CE4C42">
      <w:pPr>
        <w:tabs>
          <w:tab w:val="right" w:pos="8844"/>
        </w:tabs>
        <w:spacing w:line="600" w:lineRule="exact"/>
        <w:ind w:firstLineChars="196" w:firstLine="627"/>
        <w:rPr>
          <w:rFonts w:ascii="方正小标宋简体" w:eastAsia="方正小标宋简体" w:hAnsi="方正小标宋简体"/>
          <w:szCs w:val="32"/>
        </w:rPr>
      </w:pPr>
      <w:r w:rsidRPr="00CE4C42">
        <w:rPr>
          <w:rFonts w:ascii="方正小标宋简体" w:eastAsia="方正小标宋简体" w:hAnsi="方正小标宋简体" w:cs="黑体" w:hint="eastAsia"/>
          <w:bCs/>
          <w:szCs w:val="32"/>
        </w:rPr>
        <w:t>五、评审结论</w:t>
      </w:r>
    </w:p>
    <w:p w:rsidR="00CE4C42" w:rsidRPr="00CE4C42" w:rsidRDefault="00CE4C42" w:rsidP="00CE4C42">
      <w:pPr>
        <w:tabs>
          <w:tab w:val="right" w:pos="8844"/>
        </w:tabs>
        <w:spacing w:line="600" w:lineRule="exact"/>
        <w:ind w:firstLineChars="196" w:firstLine="627"/>
        <w:rPr>
          <w:rFonts w:ascii="仿宋" w:eastAsia="仿宋" w:hAnsi="仿宋"/>
          <w:szCs w:val="32"/>
        </w:rPr>
      </w:pPr>
      <w:r w:rsidRPr="00CE4C42">
        <w:rPr>
          <w:rFonts w:ascii="仿宋" w:eastAsia="仿宋" w:hAnsi="仿宋" w:hint="eastAsia"/>
          <w:szCs w:val="32"/>
        </w:rPr>
        <w:t>本</w:t>
      </w:r>
      <w:r w:rsidR="00937456">
        <w:rPr>
          <w:rFonts w:ascii="仿宋" w:eastAsia="仿宋" w:hAnsi="仿宋" w:hint="eastAsia"/>
          <w:szCs w:val="32"/>
        </w:rPr>
        <w:t>工程</w:t>
      </w:r>
      <w:r w:rsidRPr="00CE4C42">
        <w:rPr>
          <w:rFonts w:ascii="仿宋" w:eastAsia="仿宋" w:hAnsi="仿宋" w:hint="eastAsia"/>
          <w:szCs w:val="32"/>
        </w:rPr>
        <w:t>建设单位</w:t>
      </w:r>
      <w:r w:rsidR="009E7785" w:rsidRPr="00CE4C42">
        <w:rPr>
          <w:rFonts w:ascii="仿宋" w:eastAsia="仿宋" w:hAnsi="仿宋" w:hint="eastAsia"/>
          <w:szCs w:val="32"/>
        </w:rPr>
        <w:t>预算</w:t>
      </w:r>
      <w:r w:rsidRPr="00CE4C42">
        <w:rPr>
          <w:rFonts w:ascii="仿宋" w:eastAsia="仿宋" w:hAnsi="仿宋" w:hint="eastAsia"/>
          <w:szCs w:val="32"/>
        </w:rPr>
        <w:t>送审金额为1424993元，</w:t>
      </w:r>
      <w:r w:rsidR="009E7785" w:rsidRPr="00CE4C42">
        <w:rPr>
          <w:rFonts w:ascii="仿宋" w:eastAsia="仿宋" w:hAnsi="仿宋" w:hint="eastAsia"/>
          <w:szCs w:val="32"/>
        </w:rPr>
        <w:t>预算</w:t>
      </w:r>
      <w:r w:rsidRPr="00CE4C42">
        <w:rPr>
          <w:rFonts w:ascii="仿宋" w:eastAsia="仿宋" w:hAnsi="仿宋" w:hint="eastAsia"/>
          <w:szCs w:val="32"/>
        </w:rPr>
        <w:t>审定金额为</w:t>
      </w:r>
      <w:r w:rsidRPr="00CE4C42">
        <w:rPr>
          <w:rFonts w:ascii="仿宋" w:eastAsia="仿宋" w:hAnsi="仿宋" w:cs="宋体"/>
          <w:szCs w:val="32"/>
          <w:lang w:bidi="zh-TW"/>
        </w:rPr>
        <w:t>814005</w:t>
      </w:r>
      <w:r w:rsidRPr="00CE4C42">
        <w:rPr>
          <w:rFonts w:ascii="仿宋" w:eastAsia="仿宋" w:hAnsi="仿宋" w:hint="eastAsia"/>
          <w:szCs w:val="32"/>
        </w:rPr>
        <w:t>元，审减金额为</w:t>
      </w:r>
      <w:r w:rsidRPr="00CE4C42">
        <w:rPr>
          <w:rFonts w:ascii="仿宋" w:eastAsia="仿宋" w:hAnsi="仿宋" w:cs="宋体"/>
          <w:szCs w:val="32"/>
          <w:lang w:bidi="zh-TW"/>
        </w:rPr>
        <w:t>610988</w:t>
      </w:r>
      <w:r w:rsidRPr="00CE4C42">
        <w:rPr>
          <w:rFonts w:ascii="仿宋" w:eastAsia="仿宋" w:hAnsi="仿宋" w:hint="eastAsia"/>
          <w:szCs w:val="32"/>
        </w:rPr>
        <w:t>元,审减率42.88%。</w:t>
      </w:r>
    </w:p>
    <w:p w:rsidR="006B6E52" w:rsidRPr="00CE4C42" w:rsidRDefault="00CE4C42" w:rsidP="00CF0E6F">
      <w:pPr>
        <w:pStyle w:val="a5"/>
        <w:tabs>
          <w:tab w:val="left" w:pos="6266"/>
        </w:tabs>
        <w:spacing w:line="600" w:lineRule="exact"/>
        <w:ind w:firstLine="640"/>
        <w:rPr>
          <w:rFonts w:ascii="方正小标宋简体" w:eastAsia="方正小标宋简体" w:hAnsi="方正小标宋简体" w:cs="黑体"/>
          <w:sz w:val="32"/>
          <w:szCs w:val="32"/>
        </w:rPr>
      </w:pPr>
      <w:r w:rsidRPr="00CE4C42">
        <w:rPr>
          <w:rFonts w:ascii="方正小标宋简体" w:eastAsia="方正小标宋简体" w:hAnsi="方正小标宋简体" w:cs="黑体" w:hint="eastAsia"/>
          <w:sz w:val="32"/>
          <w:szCs w:val="32"/>
        </w:rPr>
        <w:t>六</w:t>
      </w:r>
      <w:r w:rsidR="00E33CA2" w:rsidRPr="00CE4C42">
        <w:rPr>
          <w:rFonts w:ascii="方正小标宋简体" w:eastAsia="方正小标宋简体" w:hAnsi="方正小标宋简体" w:cs="黑体" w:hint="eastAsia"/>
          <w:sz w:val="32"/>
          <w:szCs w:val="32"/>
        </w:rPr>
        <w:t>、相关事项说明及评价建议</w:t>
      </w:r>
    </w:p>
    <w:p w:rsidR="00CE4C42" w:rsidRDefault="00E33CA2" w:rsidP="009E7785">
      <w:pPr>
        <w:pStyle w:val="a5"/>
        <w:tabs>
          <w:tab w:val="left" w:pos="6266"/>
        </w:tabs>
        <w:spacing w:line="600" w:lineRule="exact"/>
        <w:ind w:firstLine="640"/>
        <w:rPr>
          <w:rFonts w:ascii="仿宋" w:eastAsia="仿宋" w:hAnsi="仿宋"/>
          <w:sz w:val="32"/>
          <w:szCs w:val="32"/>
        </w:rPr>
      </w:pPr>
      <w:r>
        <w:rPr>
          <w:rFonts w:ascii="仿宋" w:eastAsia="仿宋" w:hAnsi="仿宋" w:hint="eastAsia"/>
          <w:sz w:val="32"/>
          <w:szCs w:val="32"/>
        </w:rPr>
        <w:t>1、该评审结论仅作为桃林东路500KV常岗、常复杆线迁改工程绿化苗木移植及恢复工程招标上限值的依据。</w:t>
      </w:r>
    </w:p>
    <w:p w:rsidR="006B6E52" w:rsidRDefault="009E7785" w:rsidP="00CF0E6F">
      <w:pPr>
        <w:pStyle w:val="a5"/>
        <w:tabs>
          <w:tab w:val="left" w:pos="6266"/>
        </w:tabs>
        <w:spacing w:line="600" w:lineRule="exact"/>
        <w:ind w:firstLine="640"/>
        <w:rPr>
          <w:rFonts w:ascii="仿宋" w:eastAsia="仿宋" w:hAnsi="仿宋"/>
          <w:sz w:val="32"/>
          <w:szCs w:val="32"/>
        </w:rPr>
      </w:pPr>
      <w:r>
        <w:rPr>
          <w:rFonts w:ascii="仿宋" w:eastAsia="仿宋" w:hAnsi="仿宋" w:hint="eastAsia"/>
          <w:sz w:val="32"/>
          <w:szCs w:val="32"/>
        </w:rPr>
        <w:t>2</w:t>
      </w:r>
      <w:r w:rsidR="00E33CA2">
        <w:rPr>
          <w:rFonts w:ascii="仿宋" w:eastAsia="仿宋" w:hAnsi="仿宋" w:hint="eastAsia"/>
          <w:sz w:val="32"/>
          <w:szCs w:val="32"/>
        </w:rPr>
        <w:t>、</w:t>
      </w:r>
      <w:r w:rsidRPr="009E7785">
        <w:rPr>
          <w:rFonts w:ascii="仿宋" w:eastAsia="仿宋" w:hAnsi="仿宋" w:hint="eastAsia"/>
          <w:sz w:val="32"/>
          <w:szCs w:val="32"/>
        </w:rPr>
        <w:t>建设单位应做好本项目资金管控，变更增减投资额的应按照德管办发[2020]5号履行变更程序后实施。</w:t>
      </w:r>
    </w:p>
    <w:p w:rsidR="006F7CA4" w:rsidRDefault="006F7CA4" w:rsidP="006F7CA4">
      <w:pPr>
        <w:spacing w:line="600" w:lineRule="exact"/>
        <w:ind w:firstLineChars="200" w:firstLine="640"/>
        <w:jc w:val="right"/>
        <w:rPr>
          <w:rFonts w:ascii="仿宋_GB2312" w:hAnsi="方正小标宋简体" w:cs="黑体" w:hint="eastAsia"/>
          <w:bCs/>
          <w:szCs w:val="32"/>
        </w:rPr>
      </w:pPr>
    </w:p>
    <w:p w:rsidR="006F7CA4" w:rsidRDefault="006F7CA4" w:rsidP="006F7CA4">
      <w:pPr>
        <w:spacing w:line="600" w:lineRule="exact"/>
        <w:ind w:firstLineChars="200" w:firstLine="640"/>
        <w:jc w:val="right"/>
        <w:rPr>
          <w:rFonts w:ascii="仿宋_GB2312" w:hAnsi="方正小标宋简体" w:cs="黑体" w:hint="eastAsia"/>
          <w:bCs/>
          <w:szCs w:val="32"/>
        </w:rPr>
      </w:pPr>
    </w:p>
    <w:p w:rsidR="006F7CA4" w:rsidRDefault="006F7CA4" w:rsidP="006F7CA4">
      <w:pPr>
        <w:spacing w:line="600" w:lineRule="exact"/>
        <w:ind w:firstLineChars="200" w:firstLine="640"/>
        <w:jc w:val="right"/>
        <w:rPr>
          <w:rFonts w:ascii="仿宋_GB2312"/>
          <w:szCs w:val="32"/>
        </w:rPr>
      </w:pPr>
      <w:r>
        <w:rPr>
          <w:rFonts w:ascii="仿宋_GB2312" w:hAnsi="方正小标宋简体" w:cs="黑体" w:hint="eastAsia"/>
          <w:bCs/>
          <w:szCs w:val="32"/>
        </w:rPr>
        <w:t>常德经济技术开发区财政局投资评审中心</w:t>
      </w:r>
    </w:p>
    <w:p w:rsidR="006B6E52" w:rsidRDefault="00E33CA2" w:rsidP="009E7785">
      <w:pPr>
        <w:spacing w:line="600" w:lineRule="exact"/>
        <w:ind w:right="1280"/>
        <w:jc w:val="right"/>
        <w:rPr>
          <w:rFonts w:ascii="仿宋_GB2312"/>
          <w:szCs w:val="32"/>
        </w:rPr>
      </w:pPr>
      <w:r>
        <w:rPr>
          <w:rFonts w:ascii="仿宋_GB2312" w:hint="eastAsia"/>
          <w:szCs w:val="32"/>
        </w:rPr>
        <w:t>2023年5月1</w:t>
      </w:r>
      <w:r w:rsidR="009E7785">
        <w:rPr>
          <w:rFonts w:ascii="仿宋_GB2312" w:hint="eastAsia"/>
          <w:szCs w:val="32"/>
        </w:rPr>
        <w:t>2</w:t>
      </w:r>
      <w:r>
        <w:rPr>
          <w:rFonts w:ascii="仿宋_GB2312" w:hint="eastAsia"/>
          <w:szCs w:val="32"/>
        </w:rPr>
        <w:t>日</w:t>
      </w:r>
    </w:p>
    <w:p w:rsidR="009E7785" w:rsidRDefault="009E7785" w:rsidP="009E7785">
      <w:pPr>
        <w:spacing w:line="580" w:lineRule="exact"/>
        <w:ind w:right="640" w:firstLineChars="150" w:firstLine="480"/>
        <w:rPr>
          <w:rFonts w:ascii="仿宋_GB2312"/>
          <w:szCs w:val="32"/>
        </w:rPr>
      </w:pPr>
    </w:p>
    <w:p w:rsidR="006B6E52" w:rsidRPr="006F7CA4" w:rsidRDefault="006B6E52" w:rsidP="006F7CA4">
      <w:pPr>
        <w:spacing w:line="580" w:lineRule="exact"/>
        <w:ind w:right="640"/>
        <w:rPr>
          <w:rFonts w:ascii="仿宋_GB2312"/>
          <w:szCs w:val="32"/>
        </w:rPr>
      </w:pPr>
    </w:p>
    <w:p w:rsidR="006B6E52" w:rsidRDefault="006B6E52">
      <w:pPr>
        <w:rPr>
          <w:rFonts w:ascii="仿宋" w:eastAsia="仿宋" w:hAnsi="仿宋"/>
          <w:color w:val="FF0000"/>
          <w:szCs w:val="32"/>
        </w:rPr>
      </w:pPr>
    </w:p>
    <w:p w:rsidR="006B6E52" w:rsidRDefault="006B6E52">
      <w:pPr>
        <w:rPr>
          <w:rFonts w:ascii="仿宋" w:eastAsia="仿宋" w:hAnsi="仿宋"/>
          <w:color w:val="FF0000"/>
          <w:szCs w:val="32"/>
        </w:rPr>
      </w:pPr>
    </w:p>
    <w:p w:rsidR="006B6E52" w:rsidRDefault="006B6E52">
      <w:pPr>
        <w:rPr>
          <w:rFonts w:ascii="仿宋" w:eastAsia="仿宋" w:hAnsi="仿宋"/>
          <w:color w:val="FF0000"/>
          <w:szCs w:val="32"/>
        </w:rPr>
      </w:pPr>
    </w:p>
    <w:p w:rsidR="006B6E52" w:rsidRDefault="006B6E52">
      <w:pPr>
        <w:rPr>
          <w:rFonts w:ascii="仿宋" w:eastAsia="仿宋" w:hAnsi="仿宋"/>
          <w:color w:val="FF0000"/>
          <w:szCs w:val="32"/>
        </w:rPr>
      </w:pPr>
    </w:p>
    <w:p w:rsidR="006B6E52" w:rsidRDefault="006B6E52">
      <w:pPr>
        <w:rPr>
          <w:rFonts w:ascii="仿宋" w:eastAsia="仿宋" w:hAnsi="仿宋"/>
          <w:color w:val="FF0000"/>
          <w:szCs w:val="32"/>
        </w:rPr>
      </w:pPr>
    </w:p>
    <w:p w:rsidR="006B6E52" w:rsidRDefault="006B6E52">
      <w:pPr>
        <w:rPr>
          <w:rFonts w:ascii="仿宋" w:eastAsia="仿宋" w:hAnsi="仿宋"/>
          <w:color w:val="FF0000"/>
          <w:szCs w:val="32"/>
        </w:rPr>
      </w:pPr>
    </w:p>
    <w:p w:rsidR="00E33CA2" w:rsidRDefault="00E33CA2">
      <w:pPr>
        <w:rPr>
          <w:rFonts w:ascii="仿宋" w:eastAsia="仿宋" w:hAnsi="仿宋"/>
          <w:color w:val="FF0000"/>
          <w:szCs w:val="32"/>
        </w:rPr>
      </w:pPr>
    </w:p>
    <w:sectPr w:rsidR="00E33CA2" w:rsidSect="006B6E52">
      <w:headerReference w:type="default" r:id="rId7"/>
      <w:footerReference w:type="even" r:id="rId8"/>
      <w:footerReference w:type="default" r:id="rId9"/>
      <w:pgSz w:w="11906" w:h="16838"/>
      <w:pgMar w:top="170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825" w:rsidRDefault="004D2825" w:rsidP="002A39A0">
      <w:r>
        <w:separator/>
      </w:r>
    </w:p>
  </w:endnote>
  <w:endnote w:type="continuationSeparator" w:id="0">
    <w:p w:rsidR="004D2825" w:rsidRDefault="004D2825" w:rsidP="002A3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E52" w:rsidRDefault="007211C0">
    <w:pPr>
      <w:pStyle w:val="a7"/>
      <w:framePr w:wrap="around" w:vAnchor="text" w:hAnchor="margin" w:xAlign="center" w:y="1"/>
      <w:rPr>
        <w:rStyle w:val="aa"/>
      </w:rPr>
    </w:pPr>
    <w:r>
      <w:fldChar w:fldCharType="begin"/>
    </w:r>
    <w:r w:rsidR="00E33CA2">
      <w:rPr>
        <w:rStyle w:val="aa"/>
      </w:rPr>
      <w:instrText xml:space="preserve">PAGE  </w:instrText>
    </w:r>
    <w:r>
      <w:fldChar w:fldCharType="end"/>
    </w:r>
  </w:p>
  <w:p w:rsidR="006B6E52" w:rsidRDefault="006B6E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E52" w:rsidRDefault="007211C0">
    <w:pPr>
      <w:pStyle w:val="a7"/>
      <w:framePr w:wrap="around" w:vAnchor="text" w:hAnchor="margin" w:xAlign="center" w:y="1"/>
      <w:rPr>
        <w:rStyle w:val="aa"/>
      </w:rPr>
    </w:pPr>
    <w:r>
      <w:fldChar w:fldCharType="begin"/>
    </w:r>
    <w:r w:rsidR="00E33CA2">
      <w:rPr>
        <w:rStyle w:val="aa"/>
      </w:rPr>
      <w:instrText xml:space="preserve">PAGE  </w:instrText>
    </w:r>
    <w:r>
      <w:fldChar w:fldCharType="separate"/>
    </w:r>
    <w:r w:rsidR="006F7CA4">
      <w:rPr>
        <w:rStyle w:val="aa"/>
        <w:noProof/>
      </w:rPr>
      <w:t>- 3 -</w:t>
    </w:r>
    <w:r>
      <w:fldChar w:fldCharType="end"/>
    </w:r>
  </w:p>
  <w:p w:rsidR="006B6E52" w:rsidRDefault="006B6E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825" w:rsidRDefault="004D2825" w:rsidP="002A39A0">
      <w:r>
        <w:separator/>
      </w:r>
    </w:p>
  </w:footnote>
  <w:footnote w:type="continuationSeparator" w:id="0">
    <w:p w:rsidR="004D2825" w:rsidRDefault="004D2825" w:rsidP="002A3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E52" w:rsidRDefault="006B6E5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616232"/>
    <w:multiLevelType w:val="singleLevel"/>
    <w:tmpl w:val="C1616232"/>
    <w:lvl w:ilvl="0">
      <w:start w:val="1"/>
      <w:numFmt w:val="decimal"/>
      <w:suff w:val="nothing"/>
      <w:lvlText w:val="%1、"/>
      <w:lvlJc w:val="left"/>
    </w:lvl>
  </w:abstractNum>
  <w:abstractNum w:abstractNumId="1">
    <w:nsid w:val="00000007"/>
    <w:multiLevelType w:val="multilevel"/>
    <w:tmpl w:val="00000007"/>
    <w:lvl w:ilvl="0">
      <w:start w:val="3"/>
      <w:numFmt w:val="japaneseCounting"/>
      <w:lvlText w:val="%1、"/>
      <w:lvlJc w:val="left"/>
      <w:pPr>
        <w:tabs>
          <w:tab w:val="num" w:pos="1350"/>
        </w:tabs>
        <w:ind w:left="1350" w:hanging="720"/>
      </w:pPr>
      <w:rPr>
        <w:rFonts w:hint="default"/>
      </w:rPr>
    </w:lvl>
    <w:lvl w:ilvl="1">
      <w:start w:val="1"/>
      <w:numFmt w:val="decimal"/>
      <w:lvlText w:val="%2、"/>
      <w:lvlJc w:val="left"/>
      <w:pPr>
        <w:tabs>
          <w:tab w:val="num" w:pos="1770"/>
        </w:tabs>
        <w:ind w:left="1770" w:hanging="720"/>
      </w:pPr>
      <w:rPr>
        <w:rFonts w:hint="default"/>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TRmYzExYjlkNzgwMmQ3ZjFhZWIzZWU0NmJlMDZlMTEifQ=="/>
  </w:docVars>
  <w:rsids>
    <w:rsidRoot w:val="00172A27"/>
    <w:rsid w:val="000143BD"/>
    <w:rsid w:val="00015EAE"/>
    <w:rsid w:val="00031562"/>
    <w:rsid w:val="0004104D"/>
    <w:rsid w:val="00041C5D"/>
    <w:rsid w:val="00052B0F"/>
    <w:rsid w:val="000630FB"/>
    <w:rsid w:val="00083DBB"/>
    <w:rsid w:val="000A483E"/>
    <w:rsid w:val="000B422B"/>
    <w:rsid w:val="00172A27"/>
    <w:rsid w:val="0018363E"/>
    <w:rsid w:val="001A16BC"/>
    <w:rsid w:val="001D6398"/>
    <w:rsid w:val="001E453D"/>
    <w:rsid w:val="002068EB"/>
    <w:rsid w:val="00220EBA"/>
    <w:rsid w:val="00222A83"/>
    <w:rsid w:val="0022372E"/>
    <w:rsid w:val="00246B38"/>
    <w:rsid w:val="00266401"/>
    <w:rsid w:val="00276AF6"/>
    <w:rsid w:val="002B44BA"/>
    <w:rsid w:val="002B712E"/>
    <w:rsid w:val="002F6060"/>
    <w:rsid w:val="00303CBA"/>
    <w:rsid w:val="003109E1"/>
    <w:rsid w:val="00323460"/>
    <w:rsid w:val="00334A8B"/>
    <w:rsid w:val="00344EC7"/>
    <w:rsid w:val="00366812"/>
    <w:rsid w:val="00373027"/>
    <w:rsid w:val="0037318B"/>
    <w:rsid w:val="00375C1C"/>
    <w:rsid w:val="003845A4"/>
    <w:rsid w:val="003A59D1"/>
    <w:rsid w:val="003D3713"/>
    <w:rsid w:val="003E0102"/>
    <w:rsid w:val="003F2EA2"/>
    <w:rsid w:val="00440714"/>
    <w:rsid w:val="00447462"/>
    <w:rsid w:val="0045115B"/>
    <w:rsid w:val="00471973"/>
    <w:rsid w:val="004A2761"/>
    <w:rsid w:val="004A4166"/>
    <w:rsid w:val="004B3650"/>
    <w:rsid w:val="004C703A"/>
    <w:rsid w:val="004C75E1"/>
    <w:rsid w:val="004D2825"/>
    <w:rsid w:val="004D2F46"/>
    <w:rsid w:val="004F247F"/>
    <w:rsid w:val="005117B1"/>
    <w:rsid w:val="00515293"/>
    <w:rsid w:val="00533F8F"/>
    <w:rsid w:val="005353B9"/>
    <w:rsid w:val="00564480"/>
    <w:rsid w:val="00570F10"/>
    <w:rsid w:val="0057619F"/>
    <w:rsid w:val="005828F5"/>
    <w:rsid w:val="005A4136"/>
    <w:rsid w:val="005E5E38"/>
    <w:rsid w:val="00630AD3"/>
    <w:rsid w:val="00632BFD"/>
    <w:rsid w:val="00640507"/>
    <w:rsid w:val="00656F8B"/>
    <w:rsid w:val="006B6E52"/>
    <w:rsid w:val="006C1733"/>
    <w:rsid w:val="006E5B6A"/>
    <w:rsid w:val="006F5245"/>
    <w:rsid w:val="006F6F5F"/>
    <w:rsid w:val="006F7CA4"/>
    <w:rsid w:val="007211C0"/>
    <w:rsid w:val="007567E8"/>
    <w:rsid w:val="00763A3B"/>
    <w:rsid w:val="00790724"/>
    <w:rsid w:val="00797E10"/>
    <w:rsid w:val="007B77C9"/>
    <w:rsid w:val="007C1B87"/>
    <w:rsid w:val="007E6219"/>
    <w:rsid w:val="00813F00"/>
    <w:rsid w:val="00824C0A"/>
    <w:rsid w:val="00870A85"/>
    <w:rsid w:val="00893F59"/>
    <w:rsid w:val="00897418"/>
    <w:rsid w:val="008C1565"/>
    <w:rsid w:val="009179A7"/>
    <w:rsid w:val="00937456"/>
    <w:rsid w:val="0095449B"/>
    <w:rsid w:val="00982882"/>
    <w:rsid w:val="009B26A6"/>
    <w:rsid w:val="009B49EE"/>
    <w:rsid w:val="009D600B"/>
    <w:rsid w:val="009E049A"/>
    <w:rsid w:val="009E7785"/>
    <w:rsid w:val="009F5470"/>
    <w:rsid w:val="009F639A"/>
    <w:rsid w:val="00A31D13"/>
    <w:rsid w:val="00A55047"/>
    <w:rsid w:val="00A662C3"/>
    <w:rsid w:val="00AB5D52"/>
    <w:rsid w:val="00B03A5E"/>
    <w:rsid w:val="00B10802"/>
    <w:rsid w:val="00B163B4"/>
    <w:rsid w:val="00B16B28"/>
    <w:rsid w:val="00B17BD3"/>
    <w:rsid w:val="00B2597B"/>
    <w:rsid w:val="00B26499"/>
    <w:rsid w:val="00BA3FF5"/>
    <w:rsid w:val="00BB505C"/>
    <w:rsid w:val="00BC24BB"/>
    <w:rsid w:val="00BE48F0"/>
    <w:rsid w:val="00BF5EA7"/>
    <w:rsid w:val="00C00C4C"/>
    <w:rsid w:val="00C1656A"/>
    <w:rsid w:val="00C2756E"/>
    <w:rsid w:val="00C55081"/>
    <w:rsid w:val="00C7278C"/>
    <w:rsid w:val="00CC1205"/>
    <w:rsid w:val="00CE4C42"/>
    <w:rsid w:val="00CF0E6F"/>
    <w:rsid w:val="00D0385A"/>
    <w:rsid w:val="00D0683E"/>
    <w:rsid w:val="00D50B59"/>
    <w:rsid w:val="00DA4A05"/>
    <w:rsid w:val="00DB21FB"/>
    <w:rsid w:val="00DC41D2"/>
    <w:rsid w:val="00DE5A3D"/>
    <w:rsid w:val="00E00A91"/>
    <w:rsid w:val="00E33CA2"/>
    <w:rsid w:val="00E50464"/>
    <w:rsid w:val="00E5418B"/>
    <w:rsid w:val="00E83CF3"/>
    <w:rsid w:val="00EA524B"/>
    <w:rsid w:val="00EB00B6"/>
    <w:rsid w:val="00EB5CBD"/>
    <w:rsid w:val="00EB622A"/>
    <w:rsid w:val="00EE14C7"/>
    <w:rsid w:val="00EF7611"/>
    <w:rsid w:val="00F06480"/>
    <w:rsid w:val="00F408F3"/>
    <w:rsid w:val="00F659E6"/>
    <w:rsid w:val="00FA1974"/>
    <w:rsid w:val="00FA45BB"/>
    <w:rsid w:val="00FA5E85"/>
    <w:rsid w:val="00FC399F"/>
    <w:rsid w:val="00FE52AF"/>
    <w:rsid w:val="01146D63"/>
    <w:rsid w:val="01316F9C"/>
    <w:rsid w:val="013F55BD"/>
    <w:rsid w:val="01884F44"/>
    <w:rsid w:val="01AE3704"/>
    <w:rsid w:val="022607DB"/>
    <w:rsid w:val="025E54E3"/>
    <w:rsid w:val="032243CC"/>
    <w:rsid w:val="032454A9"/>
    <w:rsid w:val="036A72BB"/>
    <w:rsid w:val="039736D8"/>
    <w:rsid w:val="047B4376"/>
    <w:rsid w:val="049A39AB"/>
    <w:rsid w:val="049E7966"/>
    <w:rsid w:val="04AF2155"/>
    <w:rsid w:val="04EE0000"/>
    <w:rsid w:val="051D218B"/>
    <w:rsid w:val="056C0234"/>
    <w:rsid w:val="06014395"/>
    <w:rsid w:val="06830DD2"/>
    <w:rsid w:val="06D91ED0"/>
    <w:rsid w:val="07211B60"/>
    <w:rsid w:val="074F0CF7"/>
    <w:rsid w:val="08F115AE"/>
    <w:rsid w:val="09393B4E"/>
    <w:rsid w:val="093D740F"/>
    <w:rsid w:val="09480F17"/>
    <w:rsid w:val="094B5066"/>
    <w:rsid w:val="09B21233"/>
    <w:rsid w:val="0A157F27"/>
    <w:rsid w:val="0AB17747"/>
    <w:rsid w:val="0AD44D09"/>
    <w:rsid w:val="0B1B5D4B"/>
    <w:rsid w:val="0B2C0AE0"/>
    <w:rsid w:val="0BA113A4"/>
    <w:rsid w:val="0BF05377"/>
    <w:rsid w:val="0C0837E8"/>
    <w:rsid w:val="0C0A357C"/>
    <w:rsid w:val="0C58371A"/>
    <w:rsid w:val="0D587CCF"/>
    <w:rsid w:val="0D81384C"/>
    <w:rsid w:val="0D925725"/>
    <w:rsid w:val="0DF12964"/>
    <w:rsid w:val="0E101C75"/>
    <w:rsid w:val="0E9F7ACC"/>
    <w:rsid w:val="0FC47D76"/>
    <w:rsid w:val="0FDF100A"/>
    <w:rsid w:val="0FE01D15"/>
    <w:rsid w:val="10CD5B26"/>
    <w:rsid w:val="115F731E"/>
    <w:rsid w:val="11635331"/>
    <w:rsid w:val="11AE2767"/>
    <w:rsid w:val="124C6698"/>
    <w:rsid w:val="12810EA5"/>
    <w:rsid w:val="12F069A4"/>
    <w:rsid w:val="12F5174C"/>
    <w:rsid w:val="141A2B0B"/>
    <w:rsid w:val="14BE50CD"/>
    <w:rsid w:val="14FA71DC"/>
    <w:rsid w:val="15E258BD"/>
    <w:rsid w:val="1682129C"/>
    <w:rsid w:val="169B6022"/>
    <w:rsid w:val="16CE475C"/>
    <w:rsid w:val="1770039A"/>
    <w:rsid w:val="17851FCA"/>
    <w:rsid w:val="17E52F4B"/>
    <w:rsid w:val="17F373CD"/>
    <w:rsid w:val="17F51999"/>
    <w:rsid w:val="181E6327"/>
    <w:rsid w:val="18637707"/>
    <w:rsid w:val="189972DA"/>
    <w:rsid w:val="18EE52C9"/>
    <w:rsid w:val="19017961"/>
    <w:rsid w:val="192B2BBC"/>
    <w:rsid w:val="193A6997"/>
    <w:rsid w:val="19831AEB"/>
    <w:rsid w:val="1A3C41E0"/>
    <w:rsid w:val="1ABB44D5"/>
    <w:rsid w:val="1AE33365"/>
    <w:rsid w:val="1AF31F92"/>
    <w:rsid w:val="1B52258D"/>
    <w:rsid w:val="1B71108E"/>
    <w:rsid w:val="1B925650"/>
    <w:rsid w:val="1BCB2D3B"/>
    <w:rsid w:val="1C0A6306"/>
    <w:rsid w:val="1C3E0CCA"/>
    <w:rsid w:val="1D61658F"/>
    <w:rsid w:val="1DC334D8"/>
    <w:rsid w:val="1DCD4B3F"/>
    <w:rsid w:val="1F1C074A"/>
    <w:rsid w:val="1F9058D4"/>
    <w:rsid w:val="20A777C3"/>
    <w:rsid w:val="20BB6FDD"/>
    <w:rsid w:val="21375764"/>
    <w:rsid w:val="213D6BF0"/>
    <w:rsid w:val="21B74C12"/>
    <w:rsid w:val="223E5BEA"/>
    <w:rsid w:val="22914BE7"/>
    <w:rsid w:val="22FD17DB"/>
    <w:rsid w:val="2330530C"/>
    <w:rsid w:val="234C0CA1"/>
    <w:rsid w:val="23582D90"/>
    <w:rsid w:val="2381053D"/>
    <w:rsid w:val="241100A6"/>
    <w:rsid w:val="241F094E"/>
    <w:rsid w:val="24242E03"/>
    <w:rsid w:val="245240BC"/>
    <w:rsid w:val="2467231E"/>
    <w:rsid w:val="249E0FB7"/>
    <w:rsid w:val="24F71302"/>
    <w:rsid w:val="25492DBE"/>
    <w:rsid w:val="256C3444"/>
    <w:rsid w:val="25D66DE8"/>
    <w:rsid w:val="261C133D"/>
    <w:rsid w:val="26960EC4"/>
    <w:rsid w:val="270432B5"/>
    <w:rsid w:val="28760739"/>
    <w:rsid w:val="28BE3C89"/>
    <w:rsid w:val="28C64F9C"/>
    <w:rsid w:val="29114058"/>
    <w:rsid w:val="292D0D4D"/>
    <w:rsid w:val="29457C9F"/>
    <w:rsid w:val="29760128"/>
    <w:rsid w:val="29CF2EF2"/>
    <w:rsid w:val="29E07EAB"/>
    <w:rsid w:val="2A080610"/>
    <w:rsid w:val="2A2F11FC"/>
    <w:rsid w:val="2A341FEB"/>
    <w:rsid w:val="2A6B1F62"/>
    <w:rsid w:val="2AE25D75"/>
    <w:rsid w:val="2AE928B6"/>
    <w:rsid w:val="2AF8398D"/>
    <w:rsid w:val="2BD103A1"/>
    <w:rsid w:val="2C121391"/>
    <w:rsid w:val="2C7676B2"/>
    <w:rsid w:val="2C934B96"/>
    <w:rsid w:val="2E18363A"/>
    <w:rsid w:val="2EAC151A"/>
    <w:rsid w:val="2EB1333B"/>
    <w:rsid w:val="2EB33D78"/>
    <w:rsid w:val="2ED413CE"/>
    <w:rsid w:val="2F4B3D6D"/>
    <w:rsid w:val="30471928"/>
    <w:rsid w:val="304A215C"/>
    <w:rsid w:val="306657C6"/>
    <w:rsid w:val="30A21803"/>
    <w:rsid w:val="30AF5A4E"/>
    <w:rsid w:val="30C265C0"/>
    <w:rsid w:val="30E04EE6"/>
    <w:rsid w:val="30E15782"/>
    <w:rsid w:val="314E1201"/>
    <w:rsid w:val="328252FF"/>
    <w:rsid w:val="32D42758"/>
    <w:rsid w:val="33C309CE"/>
    <w:rsid w:val="33EA2028"/>
    <w:rsid w:val="346A04F7"/>
    <w:rsid w:val="35A6010F"/>
    <w:rsid w:val="35E721C6"/>
    <w:rsid w:val="36154A5C"/>
    <w:rsid w:val="36750B9E"/>
    <w:rsid w:val="368C1009"/>
    <w:rsid w:val="369206C1"/>
    <w:rsid w:val="370D1DC7"/>
    <w:rsid w:val="3801173C"/>
    <w:rsid w:val="38197F7C"/>
    <w:rsid w:val="38CC2ADA"/>
    <w:rsid w:val="394C16A8"/>
    <w:rsid w:val="395B4CF7"/>
    <w:rsid w:val="39616154"/>
    <w:rsid w:val="39957312"/>
    <w:rsid w:val="39C05524"/>
    <w:rsid w:val="3A741549"/>
    <w:rsid w:val="3A762259"/>
    <w:rsid w:val="3A9F3A76"/>
    <w:rsid w:val="3ADB265C"/>
    <w:rsid w:val="3B096A37"/>
    <w:rsid w:val="3B252581"/>
    <w:rsid w:val="3B7D1BA7"/>
    <w:rsid w:val="3B8F1243"/>
    <w:rsid w:val="3BA443AE"/>
    <w:rsid w:val="3C4A26E1"/>
    <w:rsid w:val="3CB62883"/>
    <w:rsid w:val="3CD129BD"/>
    <w:rsid w:val="3D103306"/>
    <w:rsid w:val="3D7E4EB3"/>
    <w:rsid w:val="3DAF4063"/>
    <w:rsid w:val="3DE1589B"/>
    <w:rsid w:val="3DF93C2B"/>
    <w:rsid w:val="3E070F72"/>
    <w:rsid w:val="3E1D6263"/>
    <w:rsid w:val="3E381B0B"/>
    <w:rsid w:val="3E613DA4"/>
    <w:rsid w:val="3EA230D1"/>
    <w:rsid w:val="3F207C06"/>
    <w:rsid w:val="3F460F29"/>
    <w:rsid w:val="3F4A19DB"/>
    <w:rsid w:val="3FA87D8A"/>
    <w:rsid w:val="3FB806D2"/>
    <w:rsid w:val="401065B9"/>
    <w:rsid w:val="402A3BF3"/>
    <w:rsid w:val="409A5454"/>
    <w:rsid w:val="40CA6A75"/>
    <w:rsid w:val="40E41620"/>
    <w:rsid w:val="41705EF6"/>
    <w:rsid w:val="4228420B"/>
    <w:rsid w:val="428B67D2"/>
    <w:rsid w:val="42D07C31"/>
    <w:rsid w:val="42DC1260"/>
    <w:rsid w:val="432E0A74"/>
    <w:rsid w:val="43786E0B"/>
    <w:rsid w:val="4385279B"/>
    <w:rsid w:val="43CF5D5A"/>
    <w:rsid w:val="44142456"/>
    <w:rsid w:val="445C02F3"/>
    <w:rsid w:val="44655BB4"/>
    <w:rsid w:val="454540F1"/>
    <w:rsid w:val="45560216"/>
    <w:rsid w:val="45760D09"/>
    <w:rsid w:val="4597362D"/>
    <w:rsid w:val="47764ABF"/>
    <w:rsid w:val="47C25C50"/>
    <w:rsid w:val="4864258A"/>
    <w:rsid w:val="486E79CE"/>
    <w:rsid w:val="489606A8"/>
    <w:rsid w:val="48A40E3D"/>
    <w:rsid w:val="48EC3D5D"/>
    <w:rsid w:val="49B1394F"/>
    <w:rsid w:val="49C94589"/>
    <w:rsid w:val="4A4015CB"/>
    <w:rsid w:val="4A4B6D08"/>
    <w:rsid w:val="4A7F6C42"/>
    <w:rsid w:val="4AB90788"/>
    <w:rsid w:val="4B5B68E2"/>
    <w:rsid w:val="4C2B23CC"/>
    <w:rsid w:val="4C7D71E6"/>
    <w:rsid w:val="4C9168FD"/>
    <w:rsid w:val="4CE66EFE"/>
    <w:rsid w:val="4CF5334B"/>
    <w:rsid w:val="4DC16464"/>
    <w:rsid w:val="4DDA52C3"/>
    <w:rsid w:val="4E1E1541"/>
    <w:rsid w:val="4EA852D3"/>
    <w:rsid w:val="4F854104"/>
    <w:rsid w:val="4FCF38DC"/>
    <w:rsid w:val="50497B16"/>
    <w:rsid w:val="507E0B76"/>
    <w:rsid w:val="5092656D"/>
    <w:rsid w:val="50A6049A"/>
    <w:rsid w:val="5130526F"/>
    <w:rsid w:val="51D70186"/>
    <w:rsid w:val="51F457E5"/>
    <w:rsid w:val="524D235F"/>
    <w:rsid w:val="52505342"/>
    <w:rsid w:val="526A6161"/>
    <w:rsid w:val="52BD54BF"/>
    <w:rsid w:val="53264958"/>
    <w:rsid w:val="539F3982"/>
    <w:rsid w:val="53F8526D"/>
    <w:rsid w:val="54072E8D"/>
    <w:rsid w:val="5496278A"/>
    <w:rsid w:val="54A06EFF"/>
    <w:rsid w:val="54AD4273"/>
    <w:rsid w:val="54BB2CA9"/>
    <w:rsid w:val="54C21FC2"/>
    <w:rsid w:val="54CB1E6D"/>
    <w:rsid w:val="54E86416"/>
    <w:rsid w:val="556E0ACD"/>
    <w:rsid w:val="562835DF"/>
    <w:rsid w:val="562F048A"/>
    <w:rsid w:val="565F32AA"/>
    <w:rsid w:val="569B798C"/>
    <w:rsid w:val="57AA626B"/>
    <w:rsid w:val="57DA1D32"/>
    <w:rsid w:val="57EC3A28"/>
    <w:rsid w:val="58AB1CB8"/>
    <w:rsid w:val="58F66956"/>
    <w:rsid w:val="59883F36"/>
    <w:rsid w:val="59A66254"/>
    <w:rsid w:val="59D15560"/>
    <w:rsid w:val="59FB1279"/>
    <w:rsid w:val="5A4B75A7"/>
    <w:rsid w:val="5A9504BA"/>
    <w:rsid w:val="5ACA3A32"/>
    <w:rsid w:val="5ACE4254"/>
    <w:rsid w:val="5B312943"/>
    <w:rsid w:val="5B494241"/>
    <w:rsid w:val="5B8862CC"/>
    <w:rsid w:val="5BA579CC"/>
    <w:rsid w:val="5BBE645D"/>
    <w:rsid w:val="5C6C4C4C"/>
    <w:rsid w:val="5C716CC1"/>
    <w:rsid w:val="5C90541D"/>
    <w:rsid w:val="5C9C6321"/>
    <w:rsid w:val="5DAF7BDB"/>
    <w:rsid w:val="5DC95233"/>
    <w:rsid w:val="5DEB0089"/>
    <w:rsid w:val="5E060BE2"/>
    <w:rsid w:val="5E292771"/>
    <w:rsid w:val="5E69563E"/>
    <w:rsid w:val="5E86264C"/>
    <w:rsid w:val="5EDE7A4F"/>
    <w:rsid w:val="5EF641A6"/>
    <w:rsid w:val="5F1F2666"/>
    <w:rsid w:val="5F492998"/>
    <w:rsid w:val="5F6137E7"/>
    <w:rsid w:val="5FC2549D"/>
    <w:rsid w:val="5FF2258D"/>
    <w:rsid w:val="60160959"/>
    <w:rsid w:val="601B622F"/>
    <w:rsid w:val="604E59BE"/>
    <w:rsid w:val="607A6730"/>
    <w:rsid w:val="60AD509F"/>
    <w:rsid w:val="618F2668"/>
    <w:rsid w:val="61CD6D1C"/>
    <w:rsid w:val="61E51B38"/>
    <w:rsid w:val="62221C8D"/>
    <w:rsid w:val="623417D9"/>
    <w:rsid w:val="62EB1C7B"/>
    <w:rsid w:val="62EF7C78"/>
    <w:rsid w:val="63555FB5"/>
    <w:rsid w:val="635B5CF0"/>
    <w:rsid w:val="63716E0C"/>
    <w:rsid w:val="63F6201E"/>
    <w:rsid w:val="644B1B87"/>
    <w:rsid w:val="64DE5E47"/>
    <w:rsid w:val="64E20654"/>
    <w:rsid w:val="65867BC1"/>
    <w:rsid w:val="66523753"/>
    <w:rsid w:val="66667BED"/>
    <w:rsid w:val="66A84900"/>
    <w:rsid w:val="671C4FE9"/>
    <w:rsid w:val="67615AE6"/>
    <w:rsid w:val="677F72B0"/>
    <w:rsid w:val="67AD29BC"/>
    <w:rsid w:val="67DF0A11"/>
    <w:rsid w:val="682C5958"/>
    <w:rsid w:val="683B6631"/>
    <w:rsid w:val="68CD20BB"/>
    <w:rsid w:val="68E725DF"/>
    <w:rsid w:val="693E784B"/>
    <w:rsid w:val="69762CC1"/>
    <w:rsid w:val="69EA6435"/>
    <w:rsid w:val="6A2C7D8D"/>
    <w:rsid w:val="6A31233F"/>
    <w:rsid w:val="6B077EED"/>
    <w:rsid w:val="6B9D64E4"/>
    <w:rsid w:val="6C332ECB"/>
    <w:rsid w:val="6C432BBF"/>
    <w:rsid w:val="6D372BC9"/>
    <w:rsid w:val="6D3A7753"/>
    <w:rsid w:val="6D8D303B"/>
    <w:rsid w:val="6E106EDC"/>
    <w:rsid w:val="6E643C98"/>
    <w:rsid w:val="6EF46A4C"/>
    <w:rsid w:val="6F290426"/>
    <w:rsid w:val="6F874FDB"/>
    <w:rsid w:val="6FA4200C"/>
    <w:rsid w:val="6FBC0FC8"/>
    <w:rsid w:val="6FE717AA"/>
    <w:rsid w:val="70104A7E"/>
    <w:rsid w:val="701B40B7"/>
    <w:rsid w:val="714648F8"/>
    <w:rsid w:val="71887E61"/>
    <w:rsid w:val="71D12226"/>
    <w:rsid w:val="71D25CA6"/>
    <w:rsid w:val="71DB0564"/>
    <w:rsid w:val="71F53E29"/>
    <w:rsid w:val="7218463A"/>
    <w:rsid w:val="72337736"/>
    <w:rsid w:val="724810BD"/>
    <w:rsid w:val="72486688"/>
    <w:rsid w:val="7271253B"/>
    <w:rsid w:val="72C27F2B"/>
    <w:rsid w:val="72F601E4"/>
    <w:rsid w:val="7318161D"/>
    <w:rsid w:val="73340513"/>
    <w:rsid w:val="733D7BE3"/>
    <w:rsid w:val="738B5E7A"/>
    <w:rsid w:val="73980309"/>
    <w:rsid w:val="73EA68DE"/>
    <w:rsid w:val="744325AE"/>
    <w:rsid w:val="747A060D"/>
    <w:rsid w:val="754F36C2"/>
    <w:rsid w:val="755944E6"/>
    <w:rsid w:val="75993B7E"/>
    <w:rsid w:val="768A7A36"/>
    <w:rsid w:val="76E1263F"/>
    <w:rsid w:val="76F45F77"/>
    <w:rsid w:val="77563280"/>
    <w:rsid w:val="77612402"/>
    <w:rsid w:val="77BB4A08"/>
    <w:rsid w:val="783B06E6"/>
    <w:rsid w:val="7854216D"/>
    <w:rsid w:val="78807E9A"/>
    <w:rsid w:val="78966115"/>
    <w:rsid w:val="789B1500"/>
    <w:rsid w:val="79027EFE"/>
    <w:rsid w:val="79AD16C0"/>
    <w:rsid w:val="7A7A1810"/>
    <w:rsid w:val="7B5718A7"/>
    <w:rsid w:val="7B9F1745"/>
    <w:rsid w:val="7BA473E5"/>
    <w:rsid w:val="7BAE06D7"/>
    <w:rsid w:val="7BBF42BD"/>
    <w:rsid w:val="7C276B18"/>
    <w:rsid w:val="7C3435E9"/>
    <w:rsid w:val="7C653060"/>
    <w:rsid w:val="7C6F3E8A"/>
    <w:rsid w:val="7C7E3F79"/>
    <w:rsid w:val="7CA639B5"/>
    <w:rsid w:val="7CB65B6C"/>
    <w:rsid w:val="7D2413E9"/>
    <w:rsid w:val="7DAC5050"/>
    <w:rsid w:val="7DB44C05"/>
    <w:rsid w:val="7DBF4A2D"/>
    <w:rsid w:val="7DE07130"/>
    <w:rsid w:val="7E2B5DAE"/>
    <w:rsid w:val="7E9135C1"/>
    <w:rsid w:val="7EB22D4F"/>
    <w:rsid w:val="7F2D2C79"/>
    <w:rsid w:val="7FE93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E5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B6E52"/>
    <w:pPr>
      <w:jc w:val="left"/>
    </w:pPr>
  </w:style>
  <w:style w:type="character" w:customStyle="1" w:styleId="Char">
    <w:name w:val="批注文字 Char"/>
    <w:link w:val="a3"/>
    <w:rsid w:val="006B6E52"/>
    <w:rPr>
      <w:rFonts w:eastAsia="仿宋_GB2312"/>
      <w:kern w:val="2"/>
      <w:sz w:val="32"/>
      <w:szCs w:val="24"/>
    </w:rPr>
  </w:style>
  <w:style w:type="paragraph" w:styleId="a4">
    <w:name w:val="Body Text"/>
    <w:basedOn w:val="a"/>
    <w:rsid w:val="006B6E52"/>
    <w:pPr>
      <w:jc w:val="center"/>
    </w:pPr>
    <w:rPr>
      <w:rFonts w:eastAsia="方正大标宋简体"/>
      <w:sz w:val="42"/>
    </w:rPr>
  </w:style>
  <w:style w:type="paragraph" w:styleId="a5">
    <w:name w:val="Body Text Indent"/>
    <w:basedOn w:val="a"/>
    <w:rsid w:val="006B6E52"/>
    <w:pPr>
      <w:ind w:firstLineChars="200" w:firstLine="600"/>
    </w:pPr>
    <w:rPr>
      <w:sz w:val="30"/>
    </w:rPr>
  </w:style>
  <w:style w:type="paragraph" w:styleId="a6">
    <w:name w:val="Balloon Text"/>
    <w:basedOn w:val="a"/>
    <w:rsid w:val="006B6E52"/>
    <w:rPr>
      <w:sz w:val="18"/>
      <w:szCs w:val="18"/>
    </w:rPr>
  </w:style>
  <w:style w:type="paragraph" w:styleId="a7">
    <w:name w:val="footer"/>
    <w:basedOn w:val="a"/>
    <w:rsid w:val="006B6E52"/>
    <w:pPr>
      <w:tabs>
        <w:tab w:val="center" w:pos="4153"/>
        <w:tab w:val="right" w:pos="8306"/>
      </w:tabs>
      <w:snapToGrid w:val="0"/>
      <w:jc w:val="left"/>
    </w:pPr>
    <w:rPr>
      <w:sz w:val="18"/>
      <w:szCs w:val="18"/>
    </w:rPr>
  </w:style>
  <w:style w:type="paragraph" w:styleId="a8">
    <w:name w:val="header"/>
    <w:basedOn w:val="a"/>
    <w:rsid w:val="006B6E52"/>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0"/>
    <w:rsid w:val="006B6E52"/>
    <w:rPr>
      <w:b/>
      <w:bCs/>
    </w:rPr>
  </w:style>
  <w:style w:type="character" w:customStyle="1" w:styleId="Char0">
    <w:name w:val="批注主题 Char"/>
    <w:link w:val="a9"/>
    <w:rsid w:val="006B6E52"/>
  </w:style>
  <w:style w:type="character" w:styleId="aa">
    <w:name w:val="page number"/>
    <w:rsid w:val="006B6E52"/>
  </w:style>
  <w:style w:type="character" w:styleId="ab">
    <w:name w:val="annotation reference"/>
    <w:rsid w:val="006B6E52"/>
    <w:rPr>
      <w:sz w:val="21"/>
      <w:szCs w:val="21"/>
    </w:rPr>
  </w:style>
  <w:style w:type="character" w:customStyle="1" w:styleId="font41">
    <w:name w:val="font41"/>
    <w:rsid w:val="006B6E52"/>
    <w:rPr>
      <w:rFonts w:ascii="宋体" w:eastAsia="宋体" w:hAnsi="宋体" w:cs="宋体" w:hint="eastAsia"/>
      <w:i w:val="0"/>
      <w:color w:val="000000"/>
      <w:sz w:val="22"/>
      <w:szCs w:val="22"/>
      <w:u w:val="none"/>
    </w:rPr>
  </w:style>
  <w:style w:type="paragraph" w:styleId="ac">
    <w:name w:val="List Paragraph"/>
    <w:basedOn w:val="a"/>
    <w:uiPriority w:val="99"/>
    <w:qFormat/>
    <w:rsid w:val="00CE4C42"/>
    <w:pPr>
      <w:ind w:firstLineChars="200" w:firstLine="420"/>
    </w:pPr>
  </w:style>
</w:styles>
</file>

<file path=word/webSettings.xml><?xml version="1.0" encoding="utf-8"?>
<w:webSettings xmlns:r="http://schemas.openxmlformats.org/officeDocument/2006/relationships" xmlns:w="http://schemas.openxmlformats.org/wordprocessingml/2006/main">
  <w:divs>
    <w:div w:id="338578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243</Words>
  <Characters>1388</Characters>
  <Application>Microsoft Office Word</Application>
  <DocSecurity>0</DocSecurity>
  <PresentationFormat/>
  <Lines>11</Lines>
  <Paragraphs>3</Paragraphs>
  <Slides>0</Slides>
  <Notes>0</Notes>
  <HiddenSlides>0</HiddenSlides>
  <MMClips>0</MMClips>
  <ScaleCrop>false</ScaleCrop>
  <Company>Microsoft China</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10</cp:revision>
  <cp:lastPrinted>2023-05-16T03:41:00Z</cp:lastPrinted>
  <dcterms:created xsi:type="dcterms:W3CDTF">2023-05-12T03:07:00Z</dcterms:created>
  <dcterms:modified xsi:type="dcterms:W3CDTF">2023-07-19T00:20:00Z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1D9219A111254088AC6231FBC613CB07</vt:lpwstr>
  </property>
</Properties>
</file>